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77777777" w:rsidR="007A640D" w:rsidRPr="009C12D4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26A6EF2" w14:textId="77777777" w:rsidR="006802D5" w:rsidRPr="006802D5" w:rsidRDefault="009C12D4" w:rsidP="006802D5">
      <w:pPr>
        <w:pStyle w:val="af5"/>
        <w:spacing w:after="150"/>
        <w:jc w:val="right"/>
        <w:rPr>
          <w:rFonts w:eastAsia="Times New Roman"/>
          <w:color w:val="191919"/>
          <w:lang w:eastAsia="uk-UA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="006802D5" w:rsidRPr="006802D5">
        <w:rPr>
          <w:rFonts w:eastAsia="Times New Roman"/>
          <w:color w:val="191919"/>
          <w:lang w:eastAsia="uk-UA"/>
        </w:rPr>
        <w:t>ЗАТВЕРДЖЕНО</w:t>
      </w:r>
    </w:p>
    <w:p w14:paraId="182EF1AA" w14:textId="77777777" w:rsidR="006802D5" w:rsidRPr="00CB211C" w:rsidRDefault="00CB211C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hyperlink r:id="rId8" w:history="1">
        <w:r w:rsidR="006802D5" w:rsidRPr="00CB211C">
          <w:rPr>
            <w:rFonts w:ascii="Times New Roman" w:eastAsia="Times New Roman" w:hAnsi="Times New Roman" w:cs="Times New Roman"/>
            <w:color w:val="000000" w:themeColor="text1"/>
            <w:u w:val="single"/>
            <w:lang w:eastAsia="uk-UA"/>
          </w:rPr>
          <w:t>Наказ Пенсійного фонду України</w:t>
        </w:r>
      </w:hyperlink>
    </w:p>
    <w:p w14:paraId="5BF9BFA1" w14:textId="77777777" w:rsidR="006802D5" w:rsidRPr="00CB211C" w:rsidRDefault="006802D5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hyperlink r:id="rId9" w:history="1">
        <w:r w:rsidRPr="00CB211C">
          <w:rPr>
            <w:rFonts w:ascii="Times New Roman" w:eastAsia="Times New Roman" w:hAnsi="Times New Roman" w:cs="Times New Roman"/>
            <w:color w:val="000000" w:themeColor="text1"/>
            <w:u w:val="single"/>
            <w:lang w:eastAsia="uk-UA"/>
          </w:rPr>
          <w:t>від 24.04.2024 № 46</w:t>
        </w:r>
      </w:hyperlink>
    </w:p>
    <w:p w14:paraId="00000005" w14:textId="4D535ED8" w:rsidR="007A640D" w:rsidRDefault="007A640D" w:rsidP="006802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</w:p>
    <w:p w14:paraId="3EAB909E" w14:textId="77777777" w:rsidR="009C12D4" w:rsidRDefault="009C12D4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64044332" w14:textId="77777777" w:rsidR="00DE1317" w:rsidRDefault="00DE1317" w:rsidP="0043156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bookmark=id.gjdgxs" w:colFirst="0" w:colLast="0"/>
      <w:bookmarkEnd w:id="0"/>
      <w:r w:rsidRPr="00DE13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послуги з призначення пільги на оплату житла, комунальних послуг</w:t>
      </w:r>
    </w:p>
    <w:p w14:paraId="2B6377DA" w14:textId="05A4E6CF" w:rsidR="00BC24EA" w:rsidRPr="00BC24EA" w:rsidRDefault="00BC24EA" w:rsidP="00BC24E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Головне управління </w:t>
      </w:r>
      <w:proofErr w:type="spellStart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Пенсійоного</w:t>
      </w:r>
      <w:proofErr w:type="spellEnd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фонду України у Вінницькій області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</w:t>
      </w:r>
    </w:p>
    <w:p w14:paraId="5D608F0C" w14:textId="1292B945" w:rsidR="0043156C" w:rsidRDefault="0043156C" w:rsidP="004315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000000A" w14:textId="2188615C" w:rsidR="007A640D" w:rsidRPr="00B45354" w:rsidRDefault="0043156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91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848"/>
        <w:gridCol w:w="6662"/>
      </w:tblGrid>
      <w:tr w:rsidR="007A640D" w14:paraId="0046148D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A640D" w14:paraId="1B8F072B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7F87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0328BE" w14:textId="4DD4A241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3F6A0E8A" w14:textId="4C85649A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вулиця Б. Хмельницького,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буд. 81</w:t>
            </w:r>
            <w:r w:rsidR="00A047CD" w:rsidRPr="008A5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5176" w14:textId="77777777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62BC9A4C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7A640D" w14:paraId="5912BAF6" w14:textId="77777777" w:rsidTr="00CB211C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E11" w14:textId="7D30D2AC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1E2C" w14:textId="762DAA36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50E7CEE1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7A640D" w14:paraId="3E9B5C63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61E8" w14:textId="77777777" w:rsidR="00BC24EA" w:rsidRPr="00BC24EA" w:rsidRDefault="00BC24EA" w:rsidP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Тел.: 0-800-219-108</w:t>
            </w:r>
          </w:p>
          <w:p w14:paraId="6ACDF199" w14:textId="77777777" w:rsidR="00BC24EA" w:rsidRPr="00BC24EA" w:rsidRDefault="00BC24EA" w:rsidP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gu@vn.pfu.gov.ua (адреса </w:t>
            </w:r>
            <w:proofErr w:type="spellStart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пошти</w:t>
            </w:r>
            <w:proofErr w:type="spellEnd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3408ABA5" w14:textId="79BA5F22" w:rsidR="00A047CD" w:rsidRPr="00BC24EA" w:rsidRDefault="00BC24EA" w:rsidP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pfu.gov.ua/</w:t>
            </w:r>
            <w:proofErr w:type="spellStart"/>
            <w:r w:rsidRPr="00BC24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vn</w:t>
            </w:r>
            <w:proofErr w:type="spellEnd"/>
          </w:p>
          <w:p w14:paraId="201AA633" w14:textId="77777777" w:rsidR="00BC24EA" w:rsidRPr="00BC24EA" w:rsidRDefault="00BC2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82CD6A" w14:textId="703965F4" w:rsidR="00A047CD" w:rsidRPr="008A5CC4" w:rsidRDefault="00A047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63BD0CBA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50B85985" w:rsidR="009673ED" w:rsidRPr="008A5CC4" w:rsidRDefault="009673E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7A640D" w14:paraId="693426D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7A640D" w:rsidRPr="008A5CC4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40D" w14:paraId="10C20C80" w14:textId="77777777" w:rsidTr="00CB211C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C2A2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Бюджетний кодекс України (ст. 51, ст. 87); Кодекс цивільного захисту України (ст. 120);</w:t>
            </w:r>
          </w:p>
          <w:p w14:paraId="347DB331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03FA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і соціальний захист громадян, які постраждали внаслідок Чорнобильської катастрофи” (ст. 20–22, 30);</w:t>
            </w:r>
          </w:p>
          <w:p w14:paraId="02A7F119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8FB5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 України “Про реабілітацію жертв репресій комуністичного тоталітарного режиму 1917–1991 років” (ст. 6);</w:t>
            </w:r>
          </w:p>
          <w:p w14:paraId="422FE9DE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BB45A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соціальний і правовий захист військовослужбовців та членів їх сімей” (ст. 12);</w:t>
            </w:r>
          </w:p>
          <w:p w14:paraId="7EB2BE3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7C51B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Службу безпеки України” (ст. 27);</w:t>
            </w:r>
          </w:p>
          <w:p w14:paraId="38916C29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F221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“Основи законодавства України про охорону здоров’я” (ст. 77);</w:t>
            </w:r>
          </w:p>
          <w:p w14:paraId="19FB5A8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CC607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 (ст. 12–15, 16, 161);</w:t>
            </w:r>
          </w:p>
          <w:p w14:paraId="6D9D2E8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01DC8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основні засади соціального захисту ветеранів праці та інших громадян похилого віку в Україні” (ст. 9);</w:t>
            </w:r>
          </w:p>
          <w:p w14:paraId="7F5368FB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F5188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бібліотеки і бібліотечну справу” (ст. 30);</w:t>
            </w:r>
          </w:p>
          <w:p w14:paraId="21179B0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46152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музеї та музейну справу” (ст. 28);</w:t>
            </w:r>
          </w:p>
          <w:p w14:paraId="3A365C9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A9925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(ст. 6, 7);</w:t>
            </w:r>
          </w:p>
          <w:p w14:paraId="2A21F231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4FBCB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захист рослин” (ст. 20);</w:t>
            </w:r>
          </w:p>
          <w:p w14:paraId="1E4C8B37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5892E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 (61, 62, 63, 64);</w:t>
            </w:r>
          </w:p>
          <w:p w14:paraId="12EC9F80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AFB9A9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охорону дитинства” (ст. 13); Закон України “Про соціальний захист дітей війни” (ст. 5);</w:t>
            </w:r>
          </w:p>
          <w:p w14:paraId="627238C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9D0F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культуру” (ст. 29);</w:t>
            </w:r>
          </w:p>
          <w:p w14:paraId="54D33C72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2C6A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   України    “Про    відновлення    прав     осіб, депортованих за національною ознакою” (ст. 6);</w:t>
            </w:r>
          </w:p>
          <w:p w14:paraId="394B6AA1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E" w14:textId="1D466F4B" w:rsidR="007A640D" w:rsidRPr="008A5CC4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освіту” (ст. 57).</w:t>
            </w:r>
          </w:p>
        </w:tc>
      </w:tr>
      <w:tr w:rsidR="007A640D" w14:paraId="7F66458A" w14:textId="77777777" w:rsidTr="00CB211C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A373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29 січня 2003 року № 117 “Про Реєстр осіб, які мають право на пільги”;</w:t>
            </w:r>
          </w:p>
          <w:p w14:paraId="68594CD7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E5BAAF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  Кабінету  Міністрів  України від 16 травня 2014 року № 523-р “Деякі питання надання адміністративних послуг через центри надання адміністративних послуг”;</w:t>
            </w:r>
          </w:p>
          <w:p w14:paraId="3C37989A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61B4C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  Кабінету   Міністрів   України від 06 серпня 2014 року № 409 “Про встановлення державних соціальних стандартів у сфері житлово- комунального обслуговування”;</w:t>
            </w:r>
          </w:p>
          <w:p w14:paraId="05B1F3CD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2B400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 Кабінету  Міністрів  України 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сім’ї”;</w:t>
            </w:r>
          </w:p>
          <w:p w14:paraId="12202424" w14:textId="77777777" w:rsidR="00DE1317" w:rsidRPr="00DE1317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3" w14:textId="76173F22" w:rsidR="007A640D" w:rsidRPr="008A5CC4" w:rsidRDefault="00DE1317" w:rsidP="00DE131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формі”.</w:t>
            </w:r>
          </w:p>
        </w:tc>
      </w:tr>
      <w:tr w:rsidR="007A640D" w14:paraId="1186C46F" w14:textId="77777777" w:rsidTr="00CB211C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49F8" w14:textId="77777777" w:rsidR="008A5CC4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правління Пенсійного фонду України від 30 липня 2015 року № 13-1 </w:t>
            </w:r>
          </w:p>
          <w:p w14:paraId="00000026" w14:textId="42537993" w:rsidR="007A640D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організацію прийому та обслуговування осіб, які звертаються до органів Пенсійного фонду України”, зареєстрована в Міністерстві юстиції  України 18 серпня 2015 року за № 991/27436.</w:t>
            </w:r>
          </w:p>
        </w:tc>
      </w:tr>
      <w:tr w:rsidR="007A640D" w14:paraId="7A2A8F3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0A7FBD" w14:paraId="443353BF" w14:textId="77777777" w:rsidTr="00CB211C">
        <w:trPr>
          <w:trHeight w:val="3270"/>
        </w:trPr>
        <w:tc>
          <w:tcPr>
            <w:tcW w:w="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CD00" w14:textId="5C8757B8" w:rsidR="000A7FBD" w:rsidRDefault="006802D5" w:rsidP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71A3" w14:textId="60D46A36" w:rsidR="000A7FBD" w:rsidRDefault="000A7FBD" w:rsidP="000A7FBD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3EA1" w14:textId="072947C7" w:rsidR="000A7FBD" w:rsidRPr="008A5CC4" w:rsidRDefault="008A5CC4" w:rsidP="000A7FB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до суб’єкта надання адміністративної послуги /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адміністрації.</w:t>
            </w:r>
          </w:p>
        </w:tc>
      </w:tr>
      <w:tr w:rsidR="007A640D" w14:paraId="7DB7E01B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3EC4FC7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7A640D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документів, необхідних для 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8776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Суб’єктом звернення подається заява про надання пільг на оплату житлово-комунальних послуг, </w:t>
            </w:r>
            <w:r w:rsidRPr="00DE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придбання твердого палива і скрапленого газу (далі – заява).</w:t>
            </w:r>
          </w:p>
          <w:p w14:paraId="6BF7B2F3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0280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hAnsi="Times New Roman" w:cs="Times New Roman"/>
                <w:sz w:val="28"/>
                <w:szCs w:val="28"/>
              </w:rPr>
              <w:t>Форма заяви, встановлена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від 17 квітня 2019 року № 373, розміщена за посиланням:</w:t>
            </w:r>
            <w:r w:rsidRPr="00DE1317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4101A378" w14:textId="77777777" w:rsidR="00DE1317" w:rsidRPr="00DE1317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0065" w14:textId="76E90A8E" w:rsidR="007A640D" w:rsidRPr="008A5CC4" w:rsidRDefault="00DE1317" w:rsidP="00DE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hAnsi="Times New Roman" w:cs="Times New Roman"/>
                <w:sz w:val="28"/>
                <w:szCs w:val="28"/>
              </w:rPr>
              <w:t>https://www.pfu.gov.ua/2163952–zayava–pro– nadannya–pilg–na–oplatu–zhytlovo–komunalnyh–poslug– prydbannya–tverdogo–palyva–i–skraplenogo–gazu/.</w:t>
            </w:r>
          </w:p>
        </w:tc>
      </w:tr>
      <w:tr w:rsidR="007A640D" w14:paraId="6F4186E7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4C17BAFF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7F95" w14:textId="77777777" w:rsidR="00DE1317" w:rsidRPr="00DE1317" w:rsidRDefault="00DE1317" w:rsidP="00DE1317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У паперовій формі при особистому зверненні (до суб’єкта надання адміністративної послуги та/або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адміністрації) або поштовим відправленням (на адресу суб’єкта надання адміністративної послуги);</w:t>
            </w:r>
          </w:p>
          <w:p w14:paraId="17B949ED" w14:textId="77777777" w:rsidR="00DE1317" w:rsidRPr="00DE1317" w:rsidRDefault="00DE1317" w:rsidP="00DE1317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69" w14:textId="3A55D7EC" w:rsidR="007A640D" w:rsidRPr="008A5CC4" w:rsidRDefault="00DE1317" w:rsidP="00DE1317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електронній формі через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електронних послуг, мобільний додаток Пенсійного фонду України або Єдиний державний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електронних послуг (Портал Дія), офіційний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 накладенням електронного підпису, що базується на кваліфікованому сертифікаті електронного підпису).</w:t>
            </w:r>
          </w:p>
        </w:tc>
      </w:tr>
      <w:tr w:rsidR="007A640D" w14:paraId="3FE136D7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6A1B2280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A640D" w14:paraId="3E01B7BD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6EB2F9FD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78309C66" w:rsidR="007A640D" w:rsidRPr="008A5CC4" w:rsidRDefault="008A5CC4" w:rsidP="008A5C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30 днів з дня подання заяви.</w:t>
            </w:r>
          </w:p>
        </w:tc>
      </w:tr>
      <w:tr w:rsidR="007A640D" w14:paraId="62F29B22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4BB2205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819B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Пільги не надаються, якщо:</w:t>
            </w:r>
          </w:p>
          <w:p w14:paraId="3731D114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EC7D5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перебуває на обліку в Реєстрі осіб, які мають право на пільги;</w:t>
            </w:r>
          </w:p>
          <w:p w14:paraId="56B4E881" w14:textId="77777777" w:rsidR="00DE1317" w:rsidRPr="00DE1317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2" w14:textId="75488A8E" w:rsidR="007A640D" w:rsidRPr="008A5CC4" w:rsidRDefault="00DE1317" w:rsidP="00DE1317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середньомісячний дохід сім’ї пільговика в розрахунку </w:t>
            </w:r>
            <w:r w:rsidRPr="00DE1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одну особу перевищує величину доходу, який дає право на податкову соціальну пільгу, якщо пільги надаються залежно від доходу сім’ї.</w:t>
            </w:r>
          </w:p>
        </w:tc>
      </w:tr>
      <w:tr w:rsidR="007A640D" w14:paraId="10366084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25DB301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C87E869" w:rsidR="007A640D" w:rsidRPr="008A5CC4" w:rsidRDefault="008A5CC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Органом Пенсійного фонду України приймається рішення про: надання пільги на придбання твердого палива та скрапленого газу / відмову в наданні пільги на придбання твердого палива та скрапленого газу.</w:t>
            </w:r>
          </w:p>
        </w:tc>
      </w:tr>
      <w:tr w:rsidR="007A640D" w14:paraId="5A19E6F1" w14:textId="77777777" w:rsidTr="00CB211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6A701E88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3ADBB9B4" w:rsidR="007A640D" w:rsidRPr="008A5CC4" w:rsidRDefault="008A5CC4" w:rsidP="000A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У разі, якщо особа не зазначила в заяві спосіб доведення прийнятого рішення, орган Пенсійного фонду України інформує заявника письмово або через особистий кабінет на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вебпорталі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00007A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2" w:name="bookmark=id.2et92p0" w:colFirst="0" w:colLast="0"/>
      <w:bookmarkEnd w:id="2"/>
    </w:p>
    <w:p w14:paraId="1B03E7A0" w14:textId="77777777" w:rsidR="009C12D4" w:rsidRDefault="009C12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C" w14:textId="5340D1CC" w:rsidR="007A640D" w:rsidRDefault="00E46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47148237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457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bookmarkEnd w:id="3"/>
    <w:p w14:paraId="0000007D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E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F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7A640D" w:rsidSect="009C12D4">
      <w:headerReference w:type="default" r:id="rId10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54E73" w14:textId="77777777" w:rsidR="00A67CD4" w:rsidRDefault="00A67CD4">
      <w:r>
        <w:separator/>
      </w:r>
    </w:p>
  </w:endnote>
  <w:endnote w:type="continuationSeparator" w:id="0">
    <w:p w14:paraId="5CE3DFAD" w14:textId="77777777" w:rsidR="00A67CD4" w:rsidRDefault="00A6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34B78" w14:textId="77777777" w:rsidR="00A67CD4" w:rsidRDefault="00A67CD4">
      <w:r>
        <w:separator/>
      </w:r>
    </w:p>
  </w:footnote>
  <w:footnote w:type="continuationSeparator" w:id="0">
    <w:p w14:paraId="723C93AB" w14:textId="77777777" w:rsidR="00A67CD4" w:rsidRDefault="00A6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BC24EA">
      <w:rPr>
        <w:rFonts w:asciiTheme="majorBidi" w:hAnsiTheme="majorBidi" w:cstheme="majorBidi"/>
        <w:noProof/>
        <w:color w:val="000000"/>
        <w:sz w:val="28"/>
        <w:szCs w:val="28"/>
      </w:rPr>
      <w:t>3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101389834">
    <w:abstractNumId w:val="0"/>
  </w:num>
  <w:num w:numId="2" w16cid:durableId="405305557">
    <w:abstractNumId w:val="2"/>
  </w:num>
  <w:num w:numId="3" w16cid:durableId="117822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A7FBD"/>
    <w:rsid w:val="001176D3"/>
    <w:rsid w:val="002925D5"/>
    <w:rsid w:val="002B594E"/>
    <w:rsid w:val="00371797"/>
    <w:rsid w:val="00390284"/>
    <w:rsid w:val="003A15E1"/>
    <w:rsid w:val="0043156C"/>
    <w:rsid w:val="00532994"/>
    <w:rsid w:val="00546B87"/>
    <w:rsid w:val="005C5788"/>
    <w:rsid w:val="005F46FB"/>
    <w:rsid w:val="00615A2E"/>
    <w:rsid w:val="006175FE"/>
    <w:rsid w:val="00630E4A"/>
    <w:rsid w:val="006802D5"/>
    <w:rsid w:val="00680383"/>
    <w:rsid w:val="006B6344"/>
    <w:rsid w:val="007A640D"/>
    <w:rsid w:val="007C4578"/>
    <w:rsid w:val="00820D25"/>
    <w:rsid w:val="008A5CC4"/>
    <w:rsid w:val="008D3A25"/>
    <w:rsid w:val="008F2D77"/>
    <w:rsid w:val="008F3C6D"/>
    <w:rsid w:val="009673ED"/>
    <w:rsid w:val="00973116"/>
    <w:rsid w:val="009C12D4"/>
    <w:rsid w:val="00A047CD"/>
    <w:rsid w:val="00A67CD4"/>
    <w:rsid w:val="00B45354"/>
    <w:rsid w:val="00B95F9E"/>
    <w:rsid w:val="00BA51C2"/>
    <w:rsid w:val="00BC24EA"/>
    <w:rsid w:val="00C41718"/>
    <w:rsid w:val="00C87CA4"/>
    <w:rsid w:val="00CB211C"/>
    <w:rsid w:val="00CD10E4"/>
    <w:rsid w:val="00DD5C30"/>
    <w:rsid w:val="00DE1317"/>
    <w:rsid w:val="00DF26B2"/>
    <w:rsid w:val="00E46B0E"/>
    <w:rsid w:val="00E63D09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44783E01-531D-4398-A9F8-64286F6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f5">
    <w:name w:val="Normal (Web)"/>
    <w:basedOn w:val="a"/>
    <w:uiPriority w:val="99"/>
    <w:semiHidden/>
    <w:unhideWhenUsed/>
    <w:rsid w:val="006802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u.gov.ua/2164734-nakaz-pensijnogo-fondu-ukrayiny-vid-24-04-2024-46-pro-zatverdzhennya-typovyh-informatsijnyh-kartok-administratyvnyh-poslug-u-sferi-zhytlovyh-subsydij-ta-pil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u.gov.ua/2164734-nakaz-pensijnogo-fondu-ukrayiny-vid-24-04-2024-46-pro-zatverdzhennya-typovyh-informatsijnyh-kartok-administratyvnyh-poslug-u-sferi-zhytlovyh-subsydij-ta-pil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4664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Адмін</cp:lastModifiedBy>
  <cp:revision>2</cp:revision>
  <dcterms:created xsi:type="dcterms:W3CDTF">2025-09-09T09:30:00Z</dcterms:created>
  <dcterms:modified xsi:type="dcterms:W3CDTF">2025-09-09T09:30:00Z</dcterms:modified>
</cp:coreProperties>
</file>