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33112" w14:textId="77777777" w:rsidR="001C1296" w:rsidRPr="000518EB" w:rsidRDefault="001C1296" w:rsidP="001C1296">
      <w:pPr>
        <w:ind w:left="5387"/>
        <w:jc w:val="left"/>
        <w:rPr>
          <w:szCs w:val="28"/>
        </w:rPr>
      </w:pPr>
      <w:r w:rsidRPr="000518EB">
        <w:rPr>
          <w:szCs w:val="28"/>
        </w:rPr>
        <w:t>ЗАТВЕРДЖЕНО</w:t>
      </w:r>
    </w:p>
    <w:p w14:paraId="542E69C9" w14:textId="77777777" w:rsidR="001C1296" w:rsidRPr="005945E0" w:rsidRDefault="001C1296" w:rsidP="001C1296">
      <w:pPr>
        <w:ind w:left="5387"/>
        <w:jc w:val="left"/>
        <w:rPr>
          <w:szCs w:val="28"/>
          <w:lang w:val="ru-RU"/>
        </w:rPr>
      </w:pPr>
      <w:r>
        <w:rPr>
          <w:szCs w:val="28"/>
        </w:rPr>
        <w:t>Наказ Головного управління Пенсійного фонду України</w:t>
      </w:r>
    </w:p>
    <w:p w14:paraId="139D33BE" w14:textId="77777777" w:rsidR="001C1296" w:rsidRPr="000518EB" w:rsidRDefault="001C1296" w:rsidP="001C1296">
      <w:pPr>
        <w:ind w:left="5387"/>
        <w:jc w:val="left"/>
        <w:rPr>
          <w:szCs w:val="28"/>
        </w:rPr>
      </w:pPr>
      <w:r>
        <w:rPr>
          <w:szCs w:val="28"/>
        </w:rPr>
        <w:t xml:space="preserve">у Вінницькій області </w:t>
      </w:r>
    </w:p>
    <w:p w14:paraId="10D6ACD5" w14:textId="77777777" w:rsidR="001C1296" w:rsidRDefault="001C1296" w:rsidP="001C1296">
      <w:pPr>
        <w:ind w:left="5387"/>
        <w:jc w:val="left"/>
        <w:rPr>
          <w:szCs w:val="28"/>
        </w:rPr>
      </w:pPr>
      <w:r>
        <w:rPr>
          <w:szCs w:val="28"/>
        </w:rPr>
        <w:t xml:space="preserve">14 липня 2025 </w:t>
      </w:r>
      <w:r w:rsidRPr="000518EB">
        <w:rPr>
          <w:szCs w:val="28"/>
        </w:rPr>
        <w:t xml:space="preserve">року № </w:t>
      </w:r>
      <w:r>
        <w:rPr>
          <w:szCs w:val="28"/>
        </w:rPr>
        <w:t>500</w:t>
      </w:r>
    </w:p>
    <w:p w14:paraId="16B132AF" w14:textId="77777777" w:rsidR="001C1296" w:rsidRDefault="001C1296" w:rsidP="001C1296">
      <w:pPr>
        <w:ind w:left="5387"/>
        <w:jc w:val="left"/>
        <w:rPr>
          <w:szCs w:val="28"/>
        </w:rPr>
      </w:pPr>
      <w:r>
        <w:rPr>
          <w:szCs w:val="28"/>
        </w:rPr>
        <w:t>(в редакції наказу</w:t>
      </w:r>
    </w:p>
    <w:p w14:paraId="26F22C1B" w14:textId="77777777" w:rsidR="002D646B" w:rsidRDefault="002D646B" w:rsidP="002D646B">
      <w:pPr>
        <w:ind w:left="5387"/>
        <w:jc w:val="left"/>
        <w:rPr>
          <w:szCs w:val="28"/>
        </w:rPr>
      </w:pPr>
      <w:r>
        <w:rPr>
          <w:szCs w:val="28"/>
        </w:rPr>
        <w:t>від 17 липня 2025 року  № 516)</w:t>
      </w:r>
    </w:p>
    <w:p w14:paraId="3392DB0E" w14:textId="77777777" w:rsidR="00BF14DA" w:rsidRPr="000518EB" w:rsidRDefault="00BF14DA" w:rsidP="00BF14DA">
      <w:pPr>
        <w:spacing w:line="360" w:lineRule="auto"/>
        <w:ind w:left="5387"/>
        <w:jc w:val="left"/>
        <w:rPr>
          <w:szCs w:val="28"/>
        </w:rPr>
      </w:pPr>
    </w:p>
    <w:p w14:paraId="23EA7A5C" w14:textId="77777777" w:rsidR="00BF14DA" w:rsidRPr="000518EB" w:rsidRDefault="00BF14DA" w:rsidP="00BF14DA">
      <w:pPr>
        <w:ind w:left="7655"/>
        <w:jc w:val="center"/>
        <w:rPr>
          <w:b/>
          <w:szCs w:val="28"/>
        </w:rPr>
      </w:pPr>
    </w:p>
    <w:p w14:paraId="7564DFD4" w14:textId="77777777" w:rsidR="00BF14DA" w:rsidRPr="000518EB" w:rsidRDefault="00B174BA" w:rsidP="00BF14DA">
      <w:pPr>
        <w:jc w:val="center"/>
        <w:rPr>
          <w:b/>
          <w:szCs w:val="28"/>
        </w:rPr>
      </w:pPr>
      <w:r>
        <w:rPr>
          <w:b/>
          <w:szCs w:val="28"/>
        </w:rPr>
        <w:t>І</w:t>
      </w:r>
      <w:r w:rsidR="00BF14DA" w:rsidRPr="000518EB">
        <w:rPr>
          <w:b/>
          <w:szCs w:val="28"/>
        </w:rPr>
        <w:t xml:space="preserve">нформаційна картка </w:t>
      </w:r>
    </w:p>
    <w:p w14:paraId="39EBC200" w14:textId="77777777" w:rsidR="00BF14DA" w:rsidRPr="000518EB" w:rsidRDefault="00BF14DA" w:rsidP="00BF14DA">
      <w:pPr>
        <w:pStyle w:val="Default"/>
        <w:jc w:val="center"/>
        <w:rPr>
          <w:b/>
          <w:color w:val="auto"/>
          <w:sz w:val="28"/>
          <w:szCs w:val="28"/>
        </w:rPr>
      </w:pPr>
      <w:r w:rsidRPr="00F306A0">
        <w:rPr>
          <w:b/>
          <w:color w:val="auto"/>
          <w:sz w:val="28"/>
          <w:szCs w:val="28"/>
        </w:rPr>
        <w:t>адміністративної</w:t>
      </w:r>
      <w:r>
        <w:rPr>
          <w:b/>
          <w:color w:val="auto"/>
          <w:sz w:val="28"/>
          <w:szCs w:val="28"/>
        </w:rPr>
        <w:t xml:space="preserve"> </w:t>
      </w:r>
      <w:r w:rsidRPr="000518EB">
        <w:rPr>
          <w:b/>
          <w:color w:val="auto"/>
          <w:sz w:val="28"/>
          <w:szCs w:val="28"/>
        </w:rPr>
        <w:t xml:space="preserve">послуги з надання </w:t>
      </w:r>
      <w:r w:rsidRPr="000518EB">
        <w:rPr>
          <w:b/>
          <w:color w:val="auto"/>
          <w:sz w:val="28"/>
          <w:szCs w:val="28"/>
          <w:shd w:val="clear" w:color="auto" w:fill="FFFFFF"/>
        </w:rPr>
        <w:t>держав</w:t>
      </w:r>
      <w:r>
        <w:rPr>
          <w:b/>
          <w:color w:val="auto"/>
          <w:sz w:val="28"/>
          <w:szCs w:val="28"/>
          <w:shd w:val="clear" w:color="auto" w:fill="FFFFFF"/>
        </w:rPr>
        <w:t>ної соціальної допомоги на догляд</w:t>
      </w:r>
    </w:p>
    <w:p w14:paraId="247E48C0" w14:textId="77777777" w:rsidR="00BF14DA" w:rsidRDefault="00BF14DA" w:rsidP="00BF14DA">
      <w:pPr>
        <w:ind w:right="-1"/>
        <w:jc w:val="center"/>
      </w:pPr>
      <w:r>
        <w:rPr>
          <w:u w:val="single"/>
        </w:rPr>
        <w:t>Головне управління Пенсійного фонду України у Вінницькій області</w:t>
      </w:r>
    </w:p>
    <w:p w14:paraId="1BB9C3EC" w14:textId="77777777" w:rsidR="00BF14DA" w:rsidRPr="001C1296" w:rsidRDefault="00BF14DA" w:rsidP="00BF14DA">
      <w:pPr>
        <w:jc w:val="center"/>
        <w:rPr>
          <w:sz w:val="24"/>
          <w:szCs w:val="24"/>
        </w:rPr>
      </w:pPr>
      <w:r w:rsidRPr="001C1296">
        <w:rPr>
          <w:sz w:val="24"/>
          <w:szCs w:val="24"/>
        </w:rPr>
        <w:t>(найменування суб’єкта надання адміністративної послуги / центру надання адміністративних послуг)</w:t>
      </w:r>
    </w:p>
    <w:p w14:paraId="409DE3DD" w14:textId="77777777" w:rsidR="00BF14DA" w:rsidRPr="000518EB" w:rsidRDefault="00BF14DA" w:rsidP="00BF14DA">
      <w:pPr>
        <w:jc w:val="center"/>
        <w:rPr>
          <w:szCs w:val="28"/>
        </w:rPr>
      </w:pPr>
    </w:p>
    <w:tbl>
      <w:tblPr>
        <w:tblW w:w="496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7"/>
        <w:gridCol w:w="2903"/>
        <w:gridCol w:w="6252"/>
      </w:tblGrid>
      <w:tr w:rsidR="00BF14DA" w:rsidRPr="000518EB" w14:paraId="7895BF9C" w14:textId="77777777" w:rsidTr="003C1F53">
        <w:tc>
          <w:tcPr>
            <w:tcW w:w="5000" w:type="pct"/>
            <w:gridSpan w:val="3"/>
            <w:tcBorders>
              <w:top w:val="outset" w:sz="6" w:space="0" w:color="000000"/>
              <w:left w:val="outset" w:sz="6" w:space="0" w:color="000000"/>
              <w:bottom w:val="outset" w:sz="6" w:space="0" w:color="000000"/>
              <w:right w:val="outset" w:sz="6" w:space="0" w:color="000000"/>
            </w:tcBorders>
            <w:hideMark/>
          </w:tcPr>
          <w:p w14:paraId="043B78CB" w14:textId="77777777" w:rsidR="00BF14DA" w:rsidRPr="000518EB" w:rsidRDefault="00BF14DA" w:rsidP="003C1F53">
            <w:pPr>
              <w:jc w:val="center"/>
              <w:rPr>
                <w:b/>
                <w:szCs w:val="28"/>
              </w:rPr>
            </w:pPr>
            <w:bookmarkStart w:id="0" w:name="n14"/>
            <w:bookmarkEnd w:id="0"/>
            <w:r w:rsidRPr="000518EB">
              <w:rPr>
                <w:b/>
                <w:szCs w:val="28"/>
              </w:rPr>
              <w:t>Інформація про суб’єкта надання послуги</w:t>
            </w:r>
          </w:p>
        </w:tc>
      </w:tr>
      <w:tr w:rsidR="00BF14DA" w:rsidRPr="000518EB" w14:paraId="6DD1E057"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23E4C8E5" w14:textId="77777777" w:rsidR="00BF14DA" w:rsidRPr="000518EB" w:rsidRDefault="00BF14DA" w:rsidP="003C1F53">
            <w:pPr>
              <w:jc w:val="center"/>
              <w:rPr>
                <w:szCs w:val="28"/>
              </w:rPr>
            </w:pPr>
            <w:r w:rsidRPr="000518EB">
              <w:rPr>
                <w:szCs w:val="28"/>
              </w:rPr>
              <w:t>1</w:t>
            </w:r>
          </w:p>
        </w:tc>
        <w:tc>
          <w:tcPr>
            <w:tcW w:w="1518" w:type="pct"/>
            <w:tcBorders>
              <w:top w:val="outset" w:sz="6" w:space="0" w:color="000000"/>
              <w:left w:val="outset" w:sz="6" w:space="0" w:color="000000"/>
              <w:bottom w:val="outset" w:sz="6" w:space="0" w:color="000000"/>
              <w:right w:val="outset" w:sz="6" w:space="0" w:color="000000"/>
            </w:tcBorders>
            <w:hideMark/>
          </w:tcPr>
          <w:p w14:paraId="1AFBD189" w14:textId="77777777" w:rsidR="00BF14DA" w:rsidRPr="000518EB" w:rsidRDefault="00BF14DA" w:rsidP="003C1F53">
            <w:pPr>
              <w:jc w:val="left"/>
              <w:rPr>
                <w:szCs w:val="28"/>
              </w:rPr>
            </w:pPr>
            <w:r w:rsidRPr="000518EB">
              <w:rPr>
                <w:szCs w:val="28"/>
              </w:rPr>
              <w:t xml:space="preserve">Місцезнаходження </w:t>
            </w:r>
          </w:p>
        </w:tc>
        <w:tc>
          <w:tcPr>
            <w:tcW w:w="3269" w:type="pct"/>
            <w:tcBorders>
              <w:top w:val="outset" w:sz="6" w:space="0" w:color="000000"/>
              <w:left w:val="outset" w:sz="6" w:space="0" w:color="000000"/>
              <w:bottom w:val="outset" w:sz="6" w:space="0" w:color="000000"/>
              <w:right w:val="outset" w:sz="6" w:space="0" w:color="000000"/>
            </w:tcBorders>
            <w:hideMark/>
          </w:tcPr>
          <w:p w14:paraId="49A22E2A" w14:textId="77777777" w:rsidR="00BF14DA" w:rsidRPr="00E22075" w:rsidRDefault="00BF14DA" w:rsidP="00E22075">
            <w:pPr>
              <w:pStyle w:val="a7"/>
              <w:jc w:val="left"/>
              <w:rPr>
                <w:rStyle w:val="2"/>
                <w:i w:val="0"/>
                <w:iCs/>
                <w:szCs w:val="28"/>
              </w:rPr>
            </w:pPr>
            <w:r w:rsidRPr="00E22075">
              <w:rPr>
                <w:i/>
                <w:iCs/>
              </w:rPr>
              <w:t>Зазначається місцезнаходження (адреса) сервісного центру (віддаленого робочого місця)</w:t>
            </w:r>
          </w:p>
        </w:tc>
      </w:tr>
      <w:tr w:rsidR="00BF14DA" w:rsidRPr="000518EB" w14:paraId="357E729A"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279856B4" w14:textId="77777777" w:rsidR="00BF14DA" w:rsidRPr="000518EB" w:rsidRDefault="00BF14DA" w:rsidP="003C1F53">
            <w:pPr>
              <w:jc w:val="center"/>
              <w:rPr>
                <w:szCs w:val="28"/>
              </w:rPr>
            </w:pPr>
            <w:r w:rsidRPr="000518EB">
              <w:rPr>
                <w:szCs w:val="28"/>
              </w:rPr>
              <w:t>2</w:t>
            </w:r>
          </w:p>
        </w:tc>
        <w:tc>
          <w:tcPr>
            <w:tcW w:w="1518" w:type="pct"/>
            <w:tcBorders>
              <w:top w:val="outset" w:sz="6" w:space="0" w:color="000000"/>
              <w:left w:val="outset" w:sz="6" w:space="0" w:color="000000"/>
              <w:bottom w:val="outset" w:sz="6" w:space="0" w:color="000000"/>
              <w:right w:val="outset" w:sz="6" w:space="0" w:color="000000"/>
            </w:tcBorders>
            <w:hideMark/>
          </w:tcPr>
          <w:p w14:paraId="1A42FCDA" w14:textId="77777777" w:rsidR="00BF14DA" w:rsidRPr="000518EB" w:rsidRDefault="00BF14DA" w:rsidP="003C1F53">
            <w:pPr>
              <w:jc w:val="left"/>
              <w:rPr>
                <w:szCs w:val="28"/>
              </w:rPr>
            </w:pPr>
            <w:r w:rsidRPr="000518EB">
              <w:rPr>
                <w:szCs w:val="28"/>
              </w:rPr>
              <w:t xml:space="preserve">Інформація щодо режиму роботи </w:t>
            </w:r>
          </w:p>
        </w:tc>
        <w:tc>
          <w:tcPr>
            <w:tcW w:w="3269" w:type="pct"/>
            <w:tcBorders>
              <w:top w:val="outset" w:sz="6" w:space="0" w:color="000000"/>
              <w:left w:val="outset" w:sz="6" w:space="0" w:color="000000"/>
              <w:bottom w:val="outset" w:sz="6" w:space="0" w:color="000000"/>
              <w:right w:val="outset" w:sz="6" w:space="0" w:color="000000"/>
            </w:tcBorders>
            <w:hideMark/>
          </w:tcPr>
          <w:p w14:paraId="16EAF949" w14:textId="77777777" w:rsidR="00BF14DA" w:rsidRDefault="00BF14DA" w:rsidP="00E22075">
            <w:pPr>
              <w:pStyle w:val="a7"/>
              <w:jc w:val="left"/>
            </w:pPr>
            <w:r>
              <w:t>Пн – Пт</w:t>
            </w:r>
          </w:p>
          <w:p w14:paraId="4F6A20F0" w14:textId="77777777" w:rsidR="00BF14DA" w:rsidRPr="000518EB" w:rsidRDefault="00BF14DA" w:rsidP="00E22075">
            <w:pPr>
              <w:pStyle w:val="a7"/>
              <w:jc w:val="left"/>
              <w:rPr>
                <w:szCs w:val="28"/>
              </w:rPr>
            </w:pPr>
            <w:r>
              <w:t xml:space="preserve">08.00 – 17.00 (18.00) год </w:t>
            </w:r>
            <w:r w:rsidRPr="00E22075">
              <w:rPr>
                <w:i/>
                <w:iCs/>
              </w:rPr>
              <w:t>(зазначається режим роботи сервісного центру (віддаленого робочого місця)</w:t>
            </w:r>
          </w:p>
        </w:tc>
      </w:tr>
      <w:tr w:rsidR="00BF14DA" w:rsidRPr="000518EB" w14:paraId="65FB9B94"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4EFF4880" w14:textId="77777777" w:rsidR="00BF14DA" w:rsidRPr="000518EB" w:rsidRDefault="00BF14DA" w:rsidP="003C1F53">
            <w:pPr>
              <w:jc w:val="center"/>
              <w:rPr>
                <w:szCs w:val="28"/>
              </w:rPr>
            </w:pPr>
            <w:r w:rsidRPr="000518EB">
              <w:rPr>
                <w:szCs w:val="28"/>
              </w:rPr>
              <w:t>3</w:t>
            </w:r>
          </w:p>
        </w:tc>
        <w:tc>
          <w:tcPr>
            <w:tcW w:w="1518" w:type="pct"/>
            <w:tcBorders>
              <w:top w:val="outset" w:sz="6" w:space="0" w:color="000000"/>
              <w:left w:val="outset" w:sz="6" w:space="0" w:color="000000"/>
              <w:bottom w:val="outset" w:sz="6" w:space="0" w:color="000000"/>
              <w:right w:val="outset" w:sz="6" w:space="0" w:color="000000"/>
            </w:tcBorders>
            <w:hideMark/>
          </w:tcPr>
          <w:p w14:paraId="328D2613" w14:textId="77777777" w:rsidR="00BF14DA" w:rsidRPr="000518EB" w:rsidRDefault="00BF14DA" w:rsidP="003C1F53">
            <w:pPr>
              <w:jc w:val="left"/>
              <w:rPr>
                <w:szCs w:val="28"/>
              </w:rPr>
            </w:pPr>
            <w:r w:rsidRPr="000518EB">
              <w:rPr>
                <w:szCs w:val="28"/>
              </w:rPr>
              <w:t>Телефон, адреса</w:t>
            </w:r>
          </w:p>
          <w:p w14:paraId="6BFA7CFE" w14:textId="77777777" w:rsidR="00BF14DA" w:rsidRPr="000518EB" w:rsidRDefault="00BF14DA" w:rsidP="003C1F53">
            <w:pPr>
              <w:jc w:val="left"/>
              <w:rPr>
                <w:szCs w:val="28"/>
              </w:rPr>
            </w:pPr>
            <w:r w:rsidRPr="000518EB">
              <w:rPr>
                <w:szCs w:val="28"/>
              </w:rPr>
              <w:t>електронної пошти,</w:t>
            </w:r>
          </w:p>
          <w:p w14:paraId="039A112A" w14:textId="77777777" w:rsidR="00BF14DA" w:rsidRPr="000518EB" w:rsidRDefault="00BF14DA" w:rsidP="003C1F53">
            <w:pPr>
              <w:jc w:val="left"/>
              <w:rPr>
                <w:szCs w:val="28"/>
              </w:rPr>
            </w:pPr>
            <w:proofErr w:type="spellStart"/>
            <w:r w:rsidRPr="000518EB">
              <w:rPr>
                <w:szCs w:val="28"/>
              </w:rPr>
              <w:t>вебсайт</w:t>
            </w:r>
            <w:proofErr w:type="spellEnd"/>
          </w:p>
        </w:tc>
        <w:tc>
          <w:tcPr>
            <w:tcW w:w="3269" w:type="pct"/>
            <w:tcBorders>
              <w:top w:val="outset" w:sz="6" w:space="0" w:color="000000"/>
              <w:left w:val="outset" w:sz="6" w:space="0" w:color="000000"/>
              <w:bottom w:val="outset" w:sz="6" w:space="0" w:color="000000"/>
              <w:right w:val="outset" w:sz="6" w:space="0" w:color="000000"/>
            </w:tcBorders>
            <w:hideMark/>
          </w:tcPr>
          <w:p w14:paraId="48913985" w14:textId="77777777" w:rsidR="00BF14DA" w:rsidRDefault="00BF14DA" w:rsidP="00E22075">
            <w:pPr>
              <w:pStyle w:val="a7"/>
              <w:jc w:val="left"/>
            </w:pPr>
            <w:r>
              <w:t>0-800-219-108</w:t>
            </w:r>
          </w:p>
          <w:p w14:paraId="0658852D" w14:textId="77777777" w:rsidR="00BF14DA" w:rsidRDefault="00BF14DA" w:rsidP="00E22075">
            <w:pPr>
              <w:pStyle w:val="a7"/>
              <w:jc w:val="left"/>
            </w:pPr>
            <w:hyperlink r:id="rId6">
              <w:r>
                <w:t>gu@vn.pfu.gov.ua</w:t>
              </w:r>
            </w:hyperlink>
          </w:p>
          <w:p w14:paraId="0CF9CB5E" w14:textId="77777777" w:rsidR="00BF14DA" w:rsidRPr="000518EB" w:rsidRDefault="00BF14DA" w:rsidP="00E22075">
            <w:pPr>
              <w:pStyle w:val="a7"/>
              <w:jc w:val="left"/>
              <w:rPr>
                <w:rStyle w:val="2"/>
                <w:i w:val="0"/>
                <w:szCs w:val="28"/>
              </w:rPr>
            </w:pPr>
            <w:r>
              <w:t>pfu.gov.ua/</w:t>
            </w:r>
            <w:proofErr w:type="spellStart"/>
            <w:r>
              <w:t>vn</w:t>
            </w:r>
            <w:proofErr w:type="spellEnd"/>
          </w:p>
        </w:tc>
      </w:tr>
      <w:tr w:rsidR="003667EE" w:rsidRPr="000518EB" w14:paraId="0B184C9C" w14:textId="77777777" w:rsidTr="003C1F53">
        <w:tc>
          <w:tcPr>
            <w:tcW w:w="213" w:type="pct"/>
            <w:tcBorders>
              <w:top w:val="outset" w:sz="6" w:space="0" w:color="000000"/>
              <w:left w:val="outset" w:sz="6" w:space="0" w:color="000000"/>
              <w:bottom w:val="outset" w:sz="6" w:space="0" w:color="000000"/>
              <w:right w:val="outset" w:sz="6" w:space="0" w:color="000000"/>
            </w:tcBorders>
          </w:tcPr>
          <w:p w14:paraId="008C7315" w14:textId="77777777" w:rsidR="003667EE" w:rsidRPr="000518EB" w:rsidRDefault="003667EE" w:rsidP="003667EE">
            <w:pPr>
              <w:jc w:val="center"/>
              <w:rPr>
                <w:szCs w:val="28"/>
              </w:rPr>
            </w:pPr>
          </w:p>
        </w:tc>
        <w:tc>
          <w:tcPr>
            <w:tcW w:w="1518" w:type="pct"/>
            <w:tcBorders>
              <w:top w:val="outset" w:sz="6" w:space="0" w:color="000000"/>
              <w:left w:val="outset" w:sz="6" w:space="0" w:color="000000"/>
              <w:bottom w:val="outset" w:sz="6" w:space="0" w:color="000000"/>
              <w:right w:val="outset" w:sz="6" w:space="0" w:color="000000"/>
            </w:tcBorders>
          </w:tcPr>
          <w:p w14:paraId="272798D7" w14:textId="77777777" w:rsidR="003667EE" w:rsidRDefault="003667EE" w:rsidP="003667EE">
            <w:pPr>
              <w:spacing w:line="276" w:lineRule="auto"/>
              <w:jc w:val="left"/>
              <w:rPr>
                <w:color w:val="000000"/>
              </w:rPr>
            </w:pPr>
            <w:r>
              <w:rPr>
                <w:color w:val="000000"/>
              </w:rPr>
              <w:t xml:space="preserve">Місцезнаходження ЦНАП </w:t>
            </w:r>
            <w:r>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079C1D2F" w14:textId="29420418" w:rsidR="003667EE" w:rsidRDefault="003667EE" w:rsidP="00E22075">
            <w:pPr>
              <w:pStyle w:val="a7"/>
              <w:jc w:val="left"/>
            </w:pPr>
            <w:r>
              <w:t>Центр надання адміністративних послуг  Погребищенської міської ради</w:t>
            </w:r>
          </w:p>
        </w:tc>
      </w:tr>
      <w:tr w:rsidR="003667EE" w:rsidRPr="000518EB" w14:paraId="686574E8" w14:textId="77777777" w:rsidTr="003C1F53">
        <w:tc>
          <w:tcPr>
            <w:tcW w:w="213" w:type="pct"/>
            <w:tcBorders>
              <w:top w:val="outset" w:sz="6" w:space="0" w:color="000000"/>
              <w:left w:val="outset" w:sz="6" w:space="0" w:color="000000"/>
              <w:bottom w:val="outset" w:sz="6" w:space="0" w:color="000000"/>
              <w:right w:val="outset" w:sz="6" w:space="0" w:color="000000"/>
            </w:tcBorders>
          </w:tcPr>
          <w:p w14:paraId="3E3FC52A" w14:textId="77777777" w:rsidR="003667EE" w:rsidRPr="000518EB" w:rsidRDefault="003667EE" w:rsidP="003667EE">
            <w:pPr>
              <w:jc w:val="center"/>
              <w:rPr>
                <w:szCs w:val="28"/>
              </w:rPr>
            </w:pPr>
          </w:p>
        </w:tc>
        <w:tc>
          <w:tcPr>
            <w:tcW w:w="1518" w:type="pct"/>
            <w:tcBorders>
              <w:top w:val="outset" w:sz="6" w:space="0" w:color="000000"/>
              <w:left w:val="outset" w:sz="6" w:space="0" w:color="000000"/>
              <w:bottom w:val="outset" w:sz="6" w:space="0" w:color="000000"/>
              <w:right w:val="outset" w:sz="6" w:space="0" w:color="000000"/>
            </w:tcBorders>
          </w:tcPr>
          <w:p w14:paraId="2F7BBF34" w14:textId="77777777" w:rsidR="003667EE" w:rsidRDefault="003667EE" w:rsidP="003667EE">
            <w:pPr>
              <w:spacing w:line="276" w:lineRule="auto"/>
              <w:jc w:val="left"/>
              <w:rPr>
                <w:color w:val="000000"/>
              </w:rPr>
            </w:pPr>
            <w:r>
              <w:rPr>
                <w:color w:val="000000"/>
              </w:rPr>
              <w:t xml:space="preserve">Інформація щодо режиму роботи </w:t>
            </w:r>
          </w:p>
          <w:p w14:paraId="3962EF14" w14:textId="77777777" w:rsidR="003667EE" w:rsidRDefault="003667EE" w:rsidP="003667EE">
            <w:pPr>
              <w:spacing w:line="276" w:lineRule="auto"/>
              <w:jc w:val="left"/>
              <w:rPr>
                <w:color w:val="000000"/>
              </w:rPr>
            </w:pPr>
            <w:r>
              <w:rPr>
                <w:color w:val="000000"/>
              </w:rPr>
              <w:t xml:space="preserve">ЦНАП </w:t>
            </w:r>
            <w:r>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237AAD28" w14:textId="77777777" w:rsidR="003667EE" w:rsidRDefault="003667EE" w:rsidP="00E22075">
            <w:pPr>
              <w:pStyle w:val="a7"/>
              <w:jc w:val="left"/>
              <w:rPr>
                <w:szCs w:val="28"/>
              </w:rPr>
            </w:pPr>
            <w:proofErr w:type="spellStart"/>
            <w:r>
              <w:rPr>
                <w:color w:val="1D1D1B"/>
                <w:szCs w:val="28"/>
              </w:rPr>
              <w:t>Понеділок</w:t>
            </w:r>
            <w:proofErr w:type="spellEnd"/>
            <w:r>
              <w:rPr>
                <w:color w:val="1D1D1B"/>
                <w:szCs w:val="28"/>
              </w:rPr>
              <w:t>,</w:t>
            </w:r>
            <w:r>
              <w:rPr>
                <w:color w:val="1D1D1B"/>
                <w:spacing w:val="-1"/>
                <w:szCs w:val="28"/>
              </w:rPr>
              <w:t xml:space="preserve"> вівторок, четвер,</w:t>
            </w:r>
            <w:r>
              <w:rPr>
                <w:color w:val="1D1D1B"/>
                <w:szCs w:val="28"/>
              </w:rPr>
              <w:t xml:space="preserve"> п’</w:t>
            </w:r>
            <w:proofErr w:type="spellStart"/>
            <w:r>
              <w:rPr>
                <w:color w:val="1D1D1B"/>
                <w:szCs w:val="28"/>
              </w:rPr>
              <w:t>ятниця</w:t>
            </w:r>
            <w:proofErr w:type="spellEnd"/>
            <w:r>
              <w:rPr>
                <w:color w:val="1D1D1B"/>
                <w:szCs w:val="28"/>
              </w:rPr>
              <w:t>:</w:t>
            </w:r>
            <w:r>
              <w:rPr>
                <w:color w:val="1D1D1B"/>
                <w:spacing w:val="-1"/>
                <w:szCs w:val="28"/>
              </w:rPr>
              <w:t xml:space="preserve"> </w:t>
            </w:r>
            <w:r>
              <w:rPr>
                <w:color w:val="1D1D1B"/>
                <w:szCs w:val="28"/>
              </w:rPr>
              <w:t>з</w:t>
            </w:r>
            <w:r>
              <w:rPr>
                <w:color w:val="1D1D1B"/>
                <w:spacing w:val="-2"/>
                <w:szCs w:val="28"/>
              </w:rPr>
              <w:t xml:space="preserve"> </w:t>
            </w:r>
            <w:r>
              <w:rPr>
                <w:color w:val="1D1D1B"/>
                <w:szCs w:val="28"/>
              </w:rPr>
              <w:t>8:00</w:t>
            </w:r>
            <w:r>
              <w:rPr>
                <w:color w:val="1D1D1B"/>
                <w:spacing w:val="1"/>
                <w:szCs w:val="28"/>
              </w:rPr>
              <w:t xml:space="preserve"> </w:t>
            </w:r>
            <w:r>
              <w:rPr>
                <w:color w:val="1D1D1B"/>
                <w:szCs w:val="28"/>
              </w:rPr>
              <w:t>до</w:t>
            </w:r>
            <w:r>
              <w:rPr>
                <w:color w:val="1D1D1B"/>
                <w:spacing w:val="-2"/>
                <w:szCs w:val="28"/>
              </w:rPr>
              <w:t xml:space="preserve"> </w:t>
            </w:r>
            <w:r>
              <w:rPr>
                <w:color w:val="1D1D1B"/>
                <w:szCs w:val="28"/>
              </w:rPr>
              <w:t>15:00,</w:t>
            </w:r>
          </w:p>
          <w:p w14:paraId="345197AC" w14:textId="77777777" w:rsidR="003667EE" w:rsidRDefault="003667EE" w:rsidP="00E22075">
            <w:pPr>
              <w:pStyle w:val="a7"/>
              <w:jc w:val="left"/>
              <w:rPr>
                <w:szCs w:val="28"/>
              </w:rPr>
            </w:pPr>
            <w:r>
              <w:rPr>
                <w:color w:val="1D1D1B"/>
                <w:szCs w:val="28"/>
              </w:rPr>
              <w:t>Середа:</w:t>
            </w:r>
            <w:r>
              <w:rPr>
                <w:color w:val="1D1D1B"/>
                <w:spacing w:val="1"/>
                <w:szCs w:val="28"/>
              </w:rPr>
              <w:t xml:space="preserve"> </w:t>
            </w:r>
            <w:r>
              <w:rPr>
                <w:color w:val="1D1D1B"/>
                <w:szCs w:val="28"/>
              </w:rPr>
              <w:t>з</w:t>
            </w:r>
            <w:r>
              <w:rPr>
                <w:color w:val="1D1D1B"/>
                <w:spacing w:val="1"/>
                <w:szCs w:val="28"/>
              </w:rPr>
              <w:t xml:space="preserve"> </w:t>
            </w:r>
            <w:r>
              <w:rPr>
                <w:color w:val="1D1D1B"/>
                <w:szCs w:val="28"/>
              </w:rPr>
              <w:t>8:00</w:t>
            </w:r>
            <w:r>
              <w:rPr>
                <w:color w:val="1D1D1B"/>
                <w:spacing w:val="1"/>
                <w:szCs w:val="28"/>
              </w:rPr>
              <w:t xml:space="preserve"> </w:t>
            </w:r>
            <w:r>
              <w:rPr>
                <w:color w:val="1D1D1B"/>
                <w:szCs w:val="28"/>
              </w:rPr>
              <w:t xml:space="preserve">до </w:t>
            </w:r>
            <w:r>
              <w:rPr>
                <w:szCs w:val="28"/>
              </w:rPr>
              <w:t>20:00,</w:t>
            </w:r>
          </w:p>
          <w:p w14:paraId="3934678B" w14:textId="77777777" w:rsidR="003667EE" w:rsidRDefault="003667EE" w:rsidP="00E22075">
            <w:pPr>
              <w:pStyle w:val="a7"/>
              <w:jc w:val="left"/>
              <w:rPr>
                <w:szCs w:val="28"/>
              </w:rPr>
            </w:pPr>
            <w:proofErr w:type="spellStart"/>
            <w:r>
              <w:rPr>
                <w:color w:val="1D1D1B"/>
                <w:szCs w:val="28"/>
              </w:rPr>
              <w:t>Субота</w:t>
            </w:r>
            <w:proofErr w:type="spellEnd"/>
            <w:r>
              <w:rPr>
                <w:color w:val="1D1D1B"/>
                <w:szCs w:val="28"/>
              </w:rPr>
              <w:t>,</w:t>
            </w:r>
            <w:r>
              <w:rPr>
                <w:color w:val="1D1D1B"/>
                <w:spacing w:val="-2"/>
                <w:szCs w:val="28"/>
              </w:rPr>
              <w:t xml:space="preserve"> </w:t>
            </w:r>
            <w:proofErr w:type="spellStart"/>
            <w:r>
              <w:rPr>
                <w:color w:val="1D1D1B"/>
                <w:szCs w:val="28"/>
              </w:rPr>
              <w:t>неділя</w:t>
            </w:r>
            <w:proofErr w:type="spellEnd"/>
            <w:r>
              <w:rPr>
                <w:color w:val="1D1D1B"/>
                <w:szCs w:val="28"/>
              </w:rPr>
              <w:t>:</w:t>
            </w:r>
            <w:r>
              <w:rPr>
                <w:color w:val="1D1D1B"/>
                <w:spacing w:val="-2"/>
                <w:szCs w:val="28"/>
              </w:rPr>
              <w:t xml:space="preserve"> </w:t>
            </w:r>
            <w:proofErr w:type="spellStart"/>
            <w:r>
              <w:rPr>
                <w:color w:val="1D1D1B"/>
                <w:szCs w:val="28"/>
              </w:rPr>
              <w:t>вихідний</w:t>
            </w:r>
            <w:proofErr w:type="spellEnd"/>
            <w:r>
              <w:rPr>
                <w:color w:val="1D1D1B"/>
                <w:szCs w:val="28"/>
              </w:rPr>
              <w:t>,</w:t>
            </w:r>
          </w:p>
          <w:p w14:paraId="2A7512F8" w14:textId="77777777" w:rsidR="003667EE" w:rsidRDefault="003667EE" w:rsidP="00E22075">
            <w:pPr>
              <w:pStyle w:val="a7"/>
              <w:jc w:val="left"/>
              <w:rPr>
                <w:szCs w:val="28"/>
              </w:rPr>
            </w:pPr>
            <w:r>
              <w:t>Без</w:t>
            </w:r>
            <w:r>
              <w:rPr>
                <w:spacing w:val="-2"/>
              </w:rPr>
              <w:t xml:space="preserve"> </w:t>
            </w:r>
            <w:r>
              <w:t>перерви</w:t>
            </w:r>
            <w:r>
              <w:rPr>
                <w:spacing w:val="-3"/>
              </w:rPr>
              <w:t xml:space="preserve"> </w:t>
            </w:r>
            <w:r>
              <w:t>на</w:t>
            </w:r>
            <w:r>
              <w:rPr>
                <w:spacing w:val="-1"/>
              </w:rPr>
              <w:t xml:space="preserve"> </w:t>
            </w:r>
            <w:r>
              <w:t>обід</w:t>
            </w:r>
          </w:p>
        </w:tc>
      </w:tr>
      <w:tr w:rsidR="003667EE" w:rsidRPr="000518EB" w14:paraId="0417BF20" w14:textId="77777777" w:rsidTr="003C1F53">
        <w:tc>
          <w:tcPr>
            <w:tcW w:w="213" w:type="pct"/>
            <w:tcBorders>
              <w:top w:val="outset" w:sz="6" w:space="0" w:color="000000"/>
              <w:left w:val="outset" w:sz="6" w:space="0" w:color="000000"/>
              <w:bottom w:val="outset" w:sz="6" w:space="0" w:color="000000"/>
              <w:right w:val="outset" w:sz="6" w:space="0" w:color="000000"/>
            </w:tcBorders>
          </w:tcPr>
          <w:p w14:paraId="1742C6B2" w14:textId="77777777" w:rsidR="003667EE" w:rsidRPr="000518EB" w:rsidRDefault="003667EE" w:rsidP="003667EE">
            <w:pPr>
              <w:jc w:val="center"/>
              <w:rPr>
                <w:szCs w:val="28"/>
              </w:rPr>
            </w:pPr>
          </w:p>
        </w:tc>
        <w:tc>
          <w:tcPr>
            <w:tcW w:w="1518" w:type="pct"/>
            <w:tcBorders>
              <w:top w:val="outset" w:sz="6" w:space="0" w:color="000000"/>
              <w:left w:val="outset" w:sz="6" w:space="0" w:color="000000"/>
              <w:bottom w:val="outset" w:sz="6" w:space="0" w:color="000000"/>
              <w:right w:val="outset" w:sz="6" w:space="0" w:color="000000"/>
            </w:tcBorders>
          </w:tcPr>
          <w:p w14:paraId="77CD490B" w14:textId="77777777" w:rsidR="003667EE" w:rsidRDefault="003667EE" w:rsidP="003667EE">
            <w:pPr>
              <w:spacing w:line="276" w:lineRule="auto"/>
              <w:jc w:val="left"/>
              <w:rPr>
                <w:color w:val="000000"/>
              </w:rPr>
            </w:pPr>
            <w:r>
              <w:rPr>
                <w:color w:val="000000"/>
              </w:rPr>
              <w:t>Телефон, адреса</w:t>
            </w:r>
          </w:p>
          <w:p w14:paraId="1978158C" w14:textId="77777777" w:rsidR="003667EE" w:rsidRDefault="003667EE" w:rsidP="003667EE">
            <w:pPr>
              <w:spacing w:line="276" w:lineRule="auto"/>
              <w:jc w:val="left"/>
              <w:rPr>
                <w:color w:val="000000"/>
              </w:rPr>
            </w:pPr>
            <w:r>
              <w:rPr>
                <w:color w:val="000000"/>
              </w:rPr>
              <w:t>електронної пошти,</w:t>
            </w:r>
          </w:p>
          <w:p w14:paraId="2EDF5ABA" w14:textId="77777777" w:rsidR="003667EE" w:rsidRDefault="003667EE" w:rsidP="003667EE">
            <w:pPr>
              <w:spacing w:line="276" w:lineRule="auto"/>
              <w:jc w:val="left"/>
              <w:rPr>
                <w:color w:val="000000"/>
              </w:rPr>
            </w:pPr>
            <w:proofErr w:type="spellStart"/>
            <w:r>
              <w:rPr>
                <w:color w:val="000000"/>
              </w:rPr>
              <w:lastRenderedPageBreak/>
              <w:t>вебсай</w:t>
            </w:r>
            <w:proofErr w:type="spellEnd"/>
            <w:r>
              <w:rPr>
                <w:color w:val="000000"/>
              </w:rPr>
              <w:t xml:space="preserve"> ЦНАП </w:t>
            </w:r>
            <w:r>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49A85442" w14:textId="77777777" w:rsidR="003667EE" w:rsidRDefault="003667EE" w:rsidP="003667EE">
            <w:pPr>
              <w:spacing w:line="276" w:lineRule="auto"/>
            </w:pPr>
            <w:r>
              <w:lastRenderedPageBreak/>
              <w:t>+38(098)9798071, (04346)2-11-49,</w:t>
            </w:r>
          </w:p>
          <w:p w14:paraId="59B534C7" w14:textId="77777777" w:rsidR="003667EE" w:rsidRDefault="003667EE" w:rsidP="003667EE">
            <w:pPr>
              <w:spacing w:line="276" w:lineRule="auto"/>
            </w:pPr>
            <w:r>
              <w:rPr>
                <w:color w:val="000000" w:themeColor="text1"/>
                <w:lang w:val="en-US"/>
              </w:rPr>
              <w:t xml:space="preserve">e-mail: </w:t>
            </w:r>
            <w:proofErr w:type="spellStart"/>
            <w:proofErr w:type="gramStart"/>
            <w:r>
              <w:rPr>
                <w:color w:val="000000"/>
              </w:rPr>
              <w:t>vin.pogrebtsnap</w:t>
            </w:r>
            <w:proofErr w:type="spellEnd"/>
            <w:proofErr w:type="gramEnd"/>
            <w:r>
              <w:t xml:space="preserve"> </w:t>
            </w:r>
            <w:r>
              <w:rPr>
                <w:shd w:val="clear" w:color="auto" w:fill="FFFFFF"/>
              </w:rPr>
              <w:t>@</w:t>
            </w:r>
            <w:proofErr w:type="spellStart"/>
            <w:r>
              <w:rPr>
                <w:shd w:val="clear" w:color="auto" w:fill="FFFFFF"/>
                <w:lang w:val="en-US"/>
              </w:rPr>
              <w:t>ukr</w:t>
            </w:r>
            <w:proofErr w:type="spellEnd"/>
            <w:r>
              <w:rPr>
                <w:shd w:val="clear" w:color="auto" w:fill="FFFFFF"/>
              </w:rPr>
              <w:t>.</w:t>
            </w:r>
            <w:r>
              <w:rPr>
                <w:shd w:val="clear" w:color="auto" w:fill="FFFFFF"/>
                <w:lang w:val="en-US"/>
              </w:rPr>
              <w:t>net</w:t>
            </w:r>
            <w:r>
              <w:rPr>
                <w:shd w:val="clear" w:color="auto" w:fill="FFFFFF"/>
              </w:rPr>
              <w:t>,</w:t>
            </w:r>
          </w:p>
          <w:p w14:paraId="17B6971A" w14:textId="77777777" w:rsidR="003667EE" w:rsidRDefault="003667EE" w:rsidP="003667EE">
            <w:pPr>
              <w:spacing w:line="276" w:lineRule="auto"/>
              <w:rPr>
                <w:i/>
              </w:rPr>
            </w:pPr>
            <w:r>
              <w:rPr>
                <w:color w:val="343840"/>
                <w:spacing w:val="-47"/>
              </w:rPr>
              <w:t xml:space="preserve">  </w:t>
            </w:r>
            <w:proofErr w:type="spellStart"/>
            <w:r>
              <w:t>Веб-сайт:</w:t>
            </w:r>
            <w:r>
              <w:rPr>
                <w:spacing w:val="-1"/>
              </w:rPr>
              <w:t>https</w:t>
            </w:r>
            <w:proofErr w:type="spellEnd"/>
            <w:r>
              <w:rPr>
                <w:spacing w:val="-1"/>
              </w:rPr>
              <w:t>://pog-mrada.gov.ua/</w:t>
            </w:r>
            <w:proofErr w:type="spellStart"/>
            <w:r>
              <w:rPr>
                <w:spacing w:val="-1"/>
              </w:rPr>
              <w:t>index.php</w:t>
            </w:r>
            <w:proofErr w:type="spellEnd"/>
            <w:r>
              <w:rPr>
                <w:spacing w:val="-1"/>
              </w:rPr>
              <w:t>/</w:t>
            </w:r>
            <w:proofErr w:type="spellStart"/>
            <w:r>
              <w:rPr>
                <w:spacing w:val="-1"/>
              </w:rPr>
              <w:t>tsnap</w:t>
            </w:r>
            <w:proofErr w:type="spellEnd"/>
            <w:r>
              <w:rPr>
                <w:spacing w:val="-1"/>
              </w:rPr>
              <w:t xml:space="preserve">  </w:t>
            </w:r>
          </w:p>
          <w:p w14:paraId="52CF8DFF" w14:textId="77777777" w:rsidR="003667EE" w:rsidRDefault="003667EE" w:rsidP="003667EE">
            <w:pPr>
              <w:spacing w:line="276" w:lineRule="auto"/>
              <w:rPr>
                <w:rStyle w:val="2"/>
                <w:spacing w:val="-1"/>
              </w:rPr>
            </w:pPr>
          </w:p>
          <w:p w14:paraId="7F874966" w14:textId="77777777" w:rsidR="003667EE" w:rsidRDefault="003667EE" w:rsidP="003667EE">
            <w:pPr>
              <w:widowControl w:val="0"/>
              <w:spacing w:line="276" w:lineRule="auto"/>
              <w:ind w:firstLine="462"/>
              <w:rPr>
                <w:color w:val="000000" w:themeColor="text1"/>
              </w:rPr>
            </w:pPr>
          </w:p>
        </w:tc>
      </w:tr>
      <w:tr w:rsidR="003667EE" w:rsidRPr="000518EB" w14:paraId="497D8AA7" w14:textId="77777777" w:rsidTr="003C1F53">
        <w:tc>
          <w:tcPr>
            <w:tcW w:w="5000" w:type="pct"/>
            <w:gridSpan w:val="3"/>
            <w:tcBorders>
              <w:top w:val="outset" w:sz="6" w:space="0" w:color="000000"/>
              <w:left w:val="outset" w:sz="6" w:space="0" w:color="000000"/>
              <w:bottom w:val="outset" w:sz="6" w:space="0" w:color="000000"/>
              <w:right w:val="outset" w:sz="6" w:space="0" w:color="000000"/>
            </w:tcBorders>
            <w:hideMark/>
          </w:tcPr>
          <w:p w14:paraId="1E0BE5D9" w14:textId="77777777" w:rsidR="003667EE" w:rsidRPr="000518EB" w:rsidRDefault="003667EE" w:rsidP="003667EE">
            <w:pPr>
              <w:tabs>
                <w:tab w:val="left" w:pos="229"/>
              </w:tabs>
              <w:ind w:firstLine="390"/>
              <w:jc w:val="center"/>
              <w:rPr>
                <w:b/>
                <w:szCs w:val="28"/>
              </w:rPr>
            </w:pPr>
            <w:r w:rsidRPr="000518EB">
              <w:rPr>
                <w:b/>
                <w:szCs w:val="28"/>
              </w:rPr>
              <w:lastRenderedPageBreak/>
              <w:t>Нормативні акти, якими регламентується надання послуги</w:t>
            </w:r>
          </w:p>
        </w:tc>
      </w:tr>
      <w:tr w:rsidR="003667EE" w:rsidRPr="000518EB" w14:paraId="54123036"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703CF3D2" w14:textId="77777777" w:rsidR="003667EE" w:rsidRPr="000518EB" w:rsidRDefault="003667EE" w:rsidP="003667EE">
            <w:pPr>
              <w:jc w:val="center"/>
              <w:rPr>
                <w:szCs w:val="28"/>
              </w:rPr>
            </w:pPr>
            <w:r w:rsidRPr="000518EB">
              <w:rPr>
                <w:szCs w:val="28"/>
              </w:rPr>
              <w:t>4</w:t>
            </w:r>
          </w:p>
        </w:tc>
        <w:tc>
          <w:tcPr>
            <w:tcW w:w="1518" w:type="pct"/>
            <w:tcBorders>
              <w:top w:val="outset" w:sz="6" w:space="0" w:color="000000"/>
              <w:left w:val="outset" w:sz="6" w:space="0" w:color="000000"/>
              <w:bottom w:val="outset" w:sz="6" w:space="0" w:color="000000"/>
              <w:right w:val="outset" w:sz="6" w:space="0" w:color="000000"/>
            </w:tcBorders>
            <w:hideMark/>
          </w:tcPr>
          <w:p w14:paraId="6D62A03E" w14:textId="77777777" w:rsidR="003667EE" w:rsidRPr="000518EB" w:rsidRDefault="003667EE" w:rsidP="003667EE">
            <w:pPr>
              <w:rPr>
                <w:szCs w:val="28"/>
              </w:rPr>
            </w:pPr>
            <w:r w:rsidRPr="000518EB">
              <w:rPr>
                <w:szCs w:val="28"/>
              </w:rPr>
              <w:t>Закони України</w:t>
            </w:r>
          </w:p>
        </w:tc>
        <w:tc>
          <w:tcPr>
            <w:tcW w:w="3269" w:type="pct"/>
            <w:tcBorders>
              <w:top w:val="outset" w:sz="6" w:space="0" w:color="000000"/>
              <w:left w:val="outset" w:sz="6" w:space="0" w:color="000000"/>
              <w:bottom w:val="outset" w:sz="6" w:space="0" w:color="000000"/>
              <w:right w:val="outset" w:sz="6" w:space="0" w:color="000000"/>
            </w:tcBorders>
            <w:hideMark/>
          </w:tcPr>
          <w:p w14:paraId="7BAA6C85" w14:textId="77777777" w:rsidR="003667EE" w:rsidRPr="000518EB" w:rsidRDefault="003667EE" w:rsidP="003667EE">
            <w:pPr>
              <w:pStyle w:val="a3"/>
              <w:shd w:val="clear" w:color="auto" w:fill="FFFFFF"/>
              <w:tabs>
                <w:tab w:val="left" w:pos="229"/>
              </w:tabs>
              <w:spacing w:before="0" w:beforeAutospacing="0" w:after="0" w:afterAutospacing="0"/>
              <w:ind w:firstLine="390"/>
              <w:jc w:val="both"/>
              <w:rPr>
                <w:sz w:val="28"/>
                <w:szCs w:val="28"/>
              </w:rPr>
            </w:pPr>
            <w:r>
              <w:rPr>
                <w:sz w:val="28"/>
                <w:szCs w:val="28"/>
              </w:rPr>
              <w:t xml:space="preserve">Закон України </w:t>
            </w:r>
            <w:r w:rsidRPr="00481649">
              <w:rPr>
                <w:sz w:val="28"/>
                <w:szCs w:val="28"/>
                <w:lang w:val="ru-RU"/>
              </w:rPr>
              <w:t>“</w:t>
            </w:r>
            <w:r w:rsidRPr="000518EB">
              <w:rPr>
                <w:sz w:val="28"/>
                <w:szCs w:val="28"/>
              </w:rPr>
              <w:t>Про державну соціальну допомогу особам, які не мають права на пе</w:t>
            </w:r>
            <w:r>
              <w:rPr>
                <w:sz w:val="28"/>
                <w:szCs w:val="28"/>
              </w:rPr>
              <w:t>нсію, та особам з інвалідністю”.</w:t>
            </w:r>
          </w:p>
        </w:tc>
      </w:tr>
      <w:tr w:rsidR="003667EE" w:rsidRPr="000518EB" w14:paraId="1650A98D"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58D0783C" w14:textId="77777777" w:rsidR="003667EE" w:rsidRPr="000518EB" w:rsidRDefault="003667EE" w:rsidP="003667EE">
            <w:pPr>
              <w:jc w:val="center"/>
              <w:rPr>
                <w:szCs w:val="28"/>
              </w:rPr>
            </w:pPr>
            <w:r w:rsidRPr="000518EB">
              <w:rPr>
                <w:szCs w:val="28"/>
              </w:rPr>
              <w:t>5</w:t>
            </w:r>
          </w:p>
        </w:tc>
        <w:tc>
          <w:tcPr>
            <w:tcW w:w="1518" w:type="pct"/>
            <w:tcBorders>
              <w:top w:val="outset" w:sz="6" w:space="0" w:color="000000"/>
              <w:left w:val="outset" w:sz="6" w:space="0" w:color="000000"/>
              <w:bottom w:val="outset" w:sz="6" w:space="0" w:color="000000"/>
              <w:right w:val="outset" w:sz="6" w:space="0" w:color="000000"/>
            </w:tcBorders>
            <w:hideMark/>
          </w:tcPr>
          <w:p w14:paraId="50A16FDC" w14:textId="77777777" w:rsidR="003667EE" w:rsidRPr="000518EB" w:rsidRDefault="003667EE" w:rsidP="003667EE">
            <w:pPr>
              <w:rPr>
                <w:szCs w:val="28"/>
              </w:rPr>
            </w:pPr>
            <w:r w:rsidRPr="000518EB">
              <w:rPr>
                <w:szCs w:val="28"/>
              </w:rPr>
              <w:t>Акти Кабінету Міністрів України</w:t>
            </w:r>
          </w:p>
        </w:tc>
        <w:tc>
          <w:tcPr>
            <w:tcW w:w="3269" w:type="pct"/>
            <w:tcBorders>
              <w:top w:val="outset" w:sz="6" w:space="0" w:color="000000"/>
              <w:left w:val="outset" w:sz="6" w:space="0" w:color="000000"/>
              <w:bottom w:val="outset" w:sz="6" w:space="0" w:color="000000"/>
              <w:right w:val="outset" w:sz="6" w:space="0" w:color="000000"/>
            </w:tcBorders>
            <w:hideMark/>
          </w:tcPr>
          <w:p w14:paraId="5C4D317F" w14:textId="77777777" w:rsidR="003667EE" w:rsidRDefault="003667EE" w:rsidP="003667EE">
            <w:pPr>
              <w:tabs>
                <w:tab w:val="left" w:pos="229"/>
              </w:tabs>
              <w:ind w:firstLine="390"/>
              <w:rPr>
                <w:szCs w:val="28"/>
              </w:rPr>
            </w:pPr>
            <w:r>
              <w:rPr>
                <w:szCs w:val="28"/>
              </w:rPr>
              <w:t>Порядок</w:t>
            </w:r>
            <w:r w:rsidRPr="000518EB">
              <w:rPr>
                <w:szCs w:val="28"/>
              </w:rPr>
              <w:t xml:space="preserve"> призначення і виплати державної соціальної допомоги особам, які не мають права на пенсію, та особам з інвалідністю і державно</w:t>
            </w:r>
            <w:r>
              <w:rPr>
                <w:szCs w:val="28"/>
              </w:rPr>
              <w:t>ї соціальної допомоги на догляд, затверджений постановою</w:t>
            </w:r>
            <w:r w:rsidRPr="000518EB">
              <w:rPr>
                <w:szCs w:val="28"/>
              </w:rPr>
              <w:t xml:space="preserve"> Кабінету Міністрі</w:t>
            </w:r>
            <w:r>
              <w:rPr>
                <w:szCs w:val="28"/>
              </w:rPr>
              <w:t>в України від 02 квітня 2005 року № 261</w:t>
            </w:r>
            <w:r w:rsidRPr="000518EB">
              <w:rPr>
                <w:szCs w:val="28"/>
              </w:rPr>
              <w:t>;</w:t>
            </w:r>
          </w:p>
          <w:p w14:paraId="1870C887" w14:textId="77777777" w:rsidR="003667EE" w:rsidRPr="006F144C" w:rsidRDefault="003667EE" w:rsidP="003667EE">
            <w:pPr>
              <w:tabs>
                <w:tab w:val="left" w:pos="229"/>
              </w:tabs>
              <w:ind w:firstLine="390"/>
              <w:rPr>
                <w:szCs w:val="28"/>
              </w:rPr>
            </w:pPr>
            <w:r>
              <w:rPr>
                <w:szCs w:val="28"/>
                <w:shd w:val="clear" w:color="auto" w:fill="FFFFFF"/>
              </w:rPr>
              <w:t>постанова</w:t>
            </w:r>
            <w:r w:rsidRPr="00300DAB">
              <w:rPr>
                <w:szCs w:val="28"/>
                <w:shd w:val="clear" w:color="auto" w:fill="FFFFFF"/>
              </w:rPr>
              <w:t xml:space="preserve"> Кабінету Мініст</w:t>
            </w:r>
            <w:r>
              <w:rPr>
                <w:szCs w:val="28"/>
                <w:shd w:val="clear" w:color="auto" w:fill="FFFFFF"/>
              </w:rPr>
              <w:t xml:space="preserve">рів України від 22 липня 2020 року </w:t>
            </w:r>
            <w:hyperlink r:id="rId7" w:tgtFrame="_blank" w:history="1">
              <w:r>
                <w:rPr>
                  <w:szCs w:val="28"/>
                  <w:shd w:val="clear" w:color="auto" w:fill="FFFFFF"/>
                </w:rPr>
                <w:t>№ </w:t>
              </w:r>
              <w:r w:rsidRPr="00300DAB">
                <w:rPr>
                  <w:szCs w:val="28"/>
                  <w:shd w:val="clear" w:color="auto" w:fill="FFFFFF"/>
                </w:rPr>
                <w:t>632</w:t>
              </w:r>
            </w:hyperlink>
            <w:r w:rsidRPr="00300DAB">
              <w:rPr>
                <w:szCs w:val="28"/>
                <w:shd w:val="clear" w:color="auto" w:fill="FFFFFF"/>
              </w:rPr>
              <w:t> “Деякі питання виплати державної соціальної допомоги”</w:t>
            </w:r>
            <w:r>
              <w:rPr>
                <w:szCs w:val="28"/>
              </w:rPr>
              <w:t>;</w:t>
            </w:r>
          </w:p>
          <w:p w14:paraId="39C9B265" w14:textId="77777777" w:rsidR="003667EE" w:rsidRPr="00481649" w:rsidRDefault="003667EE" w:rsidP="003667EE">
            <w:pPr>
              <w:tabs>
                <w:tab w:val="left" w:pos="229"/>
              </w:tabs>
              <w:ind w:firstLine="390"/>
              <w:rPr>
                <w:szCs w:val="28"/>
              </w:rPr>
            </w:pPr>
            <w:r w:rsidRPr="000518EB">
              <w:rPr>
                <w:szCs w:val="28"/>
              </w:rPr>
              <w:t>постанова Кабінету М</w:t>
            </w:r>
            <w:r>
              <w:rPr>
                <w:szCs w:val="28"/>
              </w:rPr>
              <w:t>іністрів України від 08 </w:t>
            </w:r>
            <w:r w:rsidRPr="004E6D8A">
              <w:t>вересня</w:t>
            </w:r>
            <w:r>
              <w:t> </w:t>
            </w:r>
            <w:r w:rsidRPr="004E6D8A">
              <w:t>2016</w:t>
            </w:r>
            <w:r>
              <w:t> </w:t>
            </w:r>
            <w:r w:rsidRPr="000518EB">
              <w:rPr>
                <w:szCs w:val="28"/>
              </w:rPr>
              <w:t>року № 606 “Деякі питання електронної взаємодії електронних інформаційних ресурсів”;</w:t>
            </w:r>
          </w:p>
          <w:p w14:paraId="09CD8DE2" w14:textId="77777777" w:rsidR="003667EE" w:rsidRPr="00971B73" w:rsidRDefault="003667EE" w:rsidP="003667EE">
            <w:pPr>
              <w:tabs>
                <w:tab w:val="left" w:pos="229"/>
              </w:tabs>
              <w:ind w:firstLine="390"/>
              <w:rPr>
                <w:szCs w:val="28"/>
              </w:rPr>
            </w:pPr>
            <w:r w:rsidRPr="006F0F4D">
              <w:rPr>
                <w:szCs w:val="28"/>
              </w:rPr>
              <w:t xml:space="preserve">Порядок </w:t>
            </w:r>
            <w:r w:rsidRPr="006F0F4D">
              <w:rPr>
                <w:bCs/>
                <w:szCs w:val="28"/>
                <w:shd w:val="clear" w:color="auto" w:fill="FFFFFF"/>
              </w:rPr>
              <w:t>виплати і доставки пенсій та грошової допомоги за місцем фактичного проживання одержувачів у межах України організаціями, що здійснюють їх виплату і доставку</w:t>
            </w:r>
            <w:r>
              <w:rPr>
                <w:bCs/>
                <w:szCs w:val="28"/>
                <w:shd w:val="clear" w:color="auto" w:fill="FFFFFF"/>
              </w:rPr>
              <w:t xml:space="preserve">, затверджений </w:t>
            </w:r>
            <w:r>
              <w:rPr>
                <w:szCs w:val="28"/>
              </w:rPr>
              <w:t>постановою</w:t>
            </w:r>
            <w:r w:rsidRPr="006F0F4D">
              <w:rPr>
                <w:szCs w:val="28"/>
              </w:rPr>
              <w:t xml:space="preserve"> Кабінету Міністрів України від 16 </w:t>
            </w:r>
            <w:r w:rsidRPr="004E6D8A">
              <w:t>грудня</w:t>
            </w:r>
            <w:r>
              <w:t> </w:t>
            </w:r>
            <w:r w:rsidRPr="004E6D8A">
              <w:t>2020</w:t>
            </w:r>
            <w:r w:rsidRPr="006F0F4D">
              <w:rPr>
                <w:szCs w:val="28"/>
              </w:rPr>
              <w:t xml:space="preserve"> року № 1279</w:t>
            </w:r>
            <w:r w:rsidRPr="00971B73">
              <w:rPr>
                <w:szCs w:val="28"/>
              </w:rPr>
              <w:t>;</w:t>
            </w:r>
          </w:p>
          <w:p w14:paraId="2DC8CBA1" w14:textId="77777777" w:rsidR="003667EE" w:rsidRPr="00971B73" w:rsidRDefault="003667EE" w:rsidP="003667EE">
            <w:pPr>
              <w:tabs>
                <w:tab w:val="left" w:pos="229"/>
              </w:tabs>
              <w:ind w:firstLine="390"/>
              <w:rPr>
                <w:szCs w:val="28"/>
              </w:rPr>
            </w:pPr>
            <w:r>
              <w:rPr>
                <w:bCs/>
                <w:szCs w:val="28"/>
                <w:shd w:val="clear" w:color="auto" w:fill="FFFFFF"/>
              </w:rPr>
              <w:t>П</w:t>
            </w:r>
            <w:r w:rsidRPr="00971B73">
              <w:rPr>
                <w:bCs/>
                <w:szCs w:val="28"/>
                <w:shd w:val="clear" w:color="auto" w:fill="FFFFFF"/>
              </w:rPr>
              <w:t>орядок виплати пенсій та грошової допомоги через поточні рахунки в банках</w:t>
            </w:r>
            <w:r>
              <w:rPr>
                <w:bCs/>
                <w:szCs w:val="28"/>
                <w:shd w:val="clear" w:color="auto" w:fill="FFFFFF"/>
              </w:rPr>
              <w:t xml:space="preserve">, </w:t>
            </w:r>
            <w:r>
              <w:rPr>
                <w:szCs w:val="28"/>
              </w:rPr>
              <w:t>затверджений постановою</w:t>
            </w:r>
            <w:r w:rsidRPr="000518EB">
              <w:rPr>
                <w:szCs w:val="28"/>
              </w:rPr>
              <w:t xml:space="preserve"> Кабінету Міністрі</w:t>
            </w:r>
            <w:r>
              <w:rPr>
                <w:szCs w:val="28"/>
              </w:rPr>
              <w:t>в України від 30 серпня 1999 року №  1596;</w:t>
            </w:r>
          </w:p>
          <w:p w14:paraId="0B389FA1" w14:textId="77777777" w:rsidR="003667EE" w:rsidRPr="000518EB" w:rsidRDefault="003667EE" w:rsidP="003667EE">
            <w:pPr>
              <w:tabs>
                <w:tab w:val="left" w:pos="229"/>
              </w:tabs>
              <w:ind w:firstLine="390"/>
              <w:rPr>
                <w:szCs w:val="28"/>
              </w:rPr>
            </w:pPr>
            <w:r w:rsidRPr="00971B73">
              <w:rPr>
                <w:szCs w:val="28"/>
              </w:rPr>
              <w:t xml:space="preserve">постанова </w:t>
            </w:r>
            <w:r w:rsidRPr="00732916">
              <w:rPr>
                <w:szCs w:val="28"/>
              </w:rPr>
              <w:t>Кабінету Міністр</w:t>
            </w:r>
            <w:r>
              <w:rPr>
                <w:szCs w:val="28"/>
              </w:rPr>
              <w:t>ів України від </w:t>
            </w:r>
            <w:r w:rsidRPr="00732916">
              <w:rPr>
                <w:szCs w:val="28"/>
              </w:rPr>
              <w:t>11</w:t>
            </w:r>
            <w:r>
              <w:rPr>
                <w:szCs w:val="28"/>
              </w:rPr>
              <w:t> </w:t>
            </w:r>
            <w:r w:rsidRPr="00732916">
              <w:rPr>
                <w:szCs w:val="28"/>
              </w:rPr>
              <w:t>червня 2025 року № 695 “Деякі питання надання окремих видів державної соціальної допомоги Пенсійним фондом України</w:t>
            </w:r>
            <w:r w:rsidRPr="00481649">
              <w:rPr>
                <w:szCs w:val="28"/>
              </w:rPr>
              <w:t>”</w:t>
            </w:r>
            <w:r w:rsidRPr="000518EB">
              <w:rPr>
                <w:szCs w:val="28"/>
              </w:rPr>
              <w:t>.</w:t>
            </w:r>
          </w:p>
        </w:tc>
      </w:tr>
      <w:tr w:rsidR="003667EE" w:rsidRPr="000518EB" w14:paraId="330D92DD"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2F853355" w14:textId="77777777" w:rsidR="003667EE" w:rsidRPr="000518EB" w:rsidRDefault="003667EE" w:rsidP="003667EE">
            <w:pPr>
              <w:jc w:val="center"/>
              <w:rPr>
                <w:szCs w:val="28"/>
              </w:rPr>
            </w:pPr>
            <w:r w:rsidRPr="000518EB">
              <w:rPr>
                <w:szCs w:val="28"/>
              </w:rPr>
              <w:t>6</w:t>
            </w:r>
          </w:p>
        </w:tc>
        <w:tc>
          <w:tcPr>
            <w:tcW w:w="1518" w:type="pct"/>
            <w:tcBorders>
              <w:top w:val="outset" w:sz="6" w:space="0" w:color="000000"/>
              <w:left w:val="outset" w:sz="6" w:space="0" w:color="000000"/>
              <w:bottom w:val="outset" w:sz="6" w:space="0" w:color="000000"/>
              <w:right w:val="outset" w:sz="6" w:space="0" w:color="000000"/>
            </w:tcBorders>
            <w:hideMark/>
          </w:tcPr>
          <w:p w14:paraId="240F04B2" w14:textId="77777777" w:rsidR="003667EE" w:rsidRPr="000518EB" w:rsidRDefault="003667EE" w:rsidP="003667EE">
            <w:pPr>
              <w:rPr>
                <w:szCs w:val="28"/>
              </w:rPr>
            </w:pPr>
            <w:r w:rsidRPr="000518EB">
              <w:rPr>
                <w:szCs w:val="28"/>
              </w:rPr>
              <w:t>Акти центральних органів виконавчої влади</w:t>
            </w:r>
          </w:p>
        </w:tc>
        <w:tc>
          <w:tcPr>
            <w:tcW w:w="3269" w:type="pct"/>
            <w:tcBorders>
              <w:top w:val="outset" w:sz="6" w:space="0" w:color="000000"/>
              <w:left w:val="outset" w:sz="6" w:space="0" w:color="000000"/>
              <w:bottom w:val="outset" w:sz="6" w:space="0" w:color="000000"/>
              <w:right w:val="outset" w:sz="6" w:space="0" w:color="000000"/>
            </w:tcBorders>
            <w:hideMark/>
          </w:tcPr>
          <w:p w14:paraId="6F33D8B5" w14:textId="77777777" w:rsidR="003667EE" w:rsidRPr="000518EB" w:rsidRDefault="003667EE" w:rsidP="003667EE">
            <w:pPr>
              <w:tabs>
                <w:tab w:val="left" w:pos="229"/>
              </w:tabs>
              <w:ind w:firstLine="390"/>
              <w:rPr>
                <w:szCs w:val="28"/>
              </w:rPr>
            </w:pPr>
            <w:r w:rsidRPr="000518EB">
              <w:rPr>
                <w:szCs w:val="28"/>
              </w:rPr>
              <w:t>Постанова правління Пенсійного фонду України від </w:t>
            </w:r>
            <w:r>
              <w:rPr>
                <w:szCs w:val="28"/>
              </w:rPr>
              <w:t>30 </w:t>
            </w:r>
            <w:r w:rsidRPr="000518EB">
              <w:rPr>
                <w:szCs w:val="28"/>
              </w:rPr>
              <w:t>липня 2015 року № 13-1 “Про організацію прийому та обслуговування осіб, які звертаються до органів Пенсійного фонду України”, зареєстрована в Міністерстві юстиції України 18 серпня 2015 року за № 991/27436.</w:t>
            </w:r>
          </w:p>
        </w:tc>
      </w:tr>
      <w:tr w:rsidR="003667EE" w:rsidRPr="000518EB" w14:paraId="52CA7C8B" w14:textId="77777777" w:rsidTr="003C1F53">
        <w:tc>
          <w:tcPr>
            <w:tcW w:w="5000" w:type="pct"/>
            <w:gridSpan w:val="3"/>
            <w:tcBorders>
              <w:top w:val="outset" w:sz="6" w:space="0" w:color="000000"/>
              <w:left w:val="outset" w:sz="6" w:space="0" w:color="000000"/>
              <w:bottom w:val="outset" w:sz="6" w:space="0" w:color="000000"/>
              <w:right w:val="outset" w:sz="6" w:space="0" w:color="000000"/>
            </w:tcBorders>
          </w:tcPr>
          <w:p w14:paraId="2AC7EC8C" w14:textId="77777777" w:rsidR="003667EE" w:rsidRPr="000518EB" w:rsidRDefault="003667EE" w:rsidP="003667EE">
            <w:pPr>
              <w:tabs>
                <w:tab w:val="left" w:pos="229"/>
              </w:tabs>
              <w:ind w:firstLine="390"/>
              <w:jc w:val="center"/>
              <w:rPr>
                <w:b/>
                <w:szCs w:val="28"/>
              </w:rPr>
            </w:pPr>
            <w:r w:rsidRPr="000518EB">
              <w:rPr>
                <w:b/>
                <w:szCs w:val="28"/>
              </w:rPr>
              <w:t>Умови отримання послуги</w:t>
            </w:r>
          </w:p>
        </w:tc>
      </w:tr>
      <w:tr w:rsidR="003667EE" w:rsidRPr="000518EB" w14:paraId="763475F3"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3D18B77D" w14:textId="77777777" w:rsidR="003667EE" w:rsidRPr="000518EB" w:rsidRDefault="003667EE" w:rsidP="003667EE">
            <w:pPr>
              <w:jc w:val="center"/>
              <w:rPr>
                <w:szCs w:val="28"/>
              </w:rPr>
            </w:pPr>
            <w:r w:rsidRPr="000518EB">
              <w:rPr>
                <w:szCs w:val="28"/>
              </w:rPr>
              <w:lastRenderedPageBreak/>
              <w:t>7</w:t>
            </w:r>
          </w:p>
        </w:tc>
        <w:tc>
          <w:tcPr>
            <w:tcW w:w="1518" w:type="pct"/>
            <w:tcBorders>
              <w:top w:val="outset" w:sz="6" w:space="0" w:color="000000"/>
              <w:left w:val="outset" w:sz="6" w:space="0" w:color="000000"/>
              <w:bottom w:val="outset" w:sz="6" w:space="0" w:color="000000"/>
              <w:right w:val="outset" w:sz="6" w:space="0" w:color="000000"/>
            </w:tcBorders>
          </w:tcPr>
          <w:p w14:paraId="78440BD3" w14:textId="77777777" w:rsidR="003667EE" w:rsidRPr="000518EB" w:rsidRDefault="003667EE" w:rsidP="003667EE">
            <w:pPr>
              <w:rPr>
                <w:szCs w:val="28"/>
              </w:rPr>
            </w:pPr>
            <w:r w:rsidRPr="000518EB">
              <w:rPr>
                <w:szCs w:val="28"/>
              </w:rPr>
              <w:t>Особи, які мають право на отримання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6586A08D" w14:textId="77777777" w:rsidR="003667EE" w:rsidRPr="005B6371" w:rsidRDefault="003667EE" w:rsidP="003667EE">
            <w:pPr>
              <w:ind w:firstLine="390"/>
              <w:rPr>
                <w:szCs w:val="28"/>
              </w:rPr>
            </w:pPr>
            <w:r w:rsidRPr="005B6371">
              <w:rPr>
                <w:szCs w:val="28"/>
              </w:rPr>
              <w:t>Громадяни України, які постійно проживають на території України</w:t>
            </w:r>
            <w:bookmarkStart w:id="1" w:name="n356"/>
            <w:bookmarkEnd w:id="1"/>
            <w:r w:rsidRPr="005B6371">
              <w:rPr>
                <w:szCs w:val="28"/>
              </w:rPr>
              <w:t>, іноземці та особ</w:t>
            </w:r>
            <w:r>
              <w:rPr>
                <w:szCs w:val="28"/>
              </w:rPr>
              <w:t>и</w:t>
            </w:r>
            <w:r w:rsidRPr="005B6371">
              <w:rPr>
                <w:szCs w:val="28"/>
              </w:rPr>
              <w:t xml:space="preserve"> без громадянства, які переселилися з інших держав на постійне проживання в Україну, та особам, які визнані біженцями або особами, які потребують додаткового захисту</w:t>
            </w:r>
            <w:bookmarkStart w:id="2" w:name="n357"/>
            <w:bookmarkEnd w:id="2"/>
            <w:r w:rsidRPr="005B6371">
              <w:rPr>
                <w:szCs w:val="28"/>
              </w:rPr>
              <w:t>, громадяни Республіки Польща, які перебувають на території України на умовах, передбачених Законом України “Про встановлення додаткових правових та соціальних гарантій для громадян Республіки Польща, які перебувають на території України”,</w:t>
            </w:r>
            <w:r w:rsidRPr="005B6371">
              <w:rPr>
                <w:szCs w:val="28"/>
                <w:shd w:val="clear" w:color="auto" w:fill="FFFFFF"/>
              </w:rPr>
              <w:t xml:space="preserve"> </w:t>
            </w:r>
            <w:r w:rsidRPr="005B6371">
              <w:rPr>
                <w:szCs w:val="28"/>
              </w:rPr>
              <w:t>що одночасно відповідають таким умовам:</w:t>
            </w:r>
            <w:bookmarkStart w:id="3" w:name="n175"/>
            <w:bookmarkEnd w:id="3"/>
          </w:p>
          <w:p w14:paraId="78CA27A6" w14:textId="77777777" w:rsidR="003667EE" w:rsidRPr="005B6371" w:rsidRDefault="003667EE" w:rsidP="003667EE">
            <w:pPr>
              <w:tabs>
                <w:tab w:val="left" w:pos="390"/>
              </w:tabs>
              <w:ind w:firstLine="390"/>
              <w:rPr>
                <w:szCs w:val="28"/>
              </w:rPr>
            </w:pPr>
            <w:bookmarkStart w:id="4" w:name="n56"/>
            <w:bookmarkEnd w:id="4"/>
            <w:r>
              <w:rPr>
                <w:szCs w:val="28"/>
              </w:rPr>
              <w:t>1) особи</w:t>
            </w:r>
            <w:r w:rsidRPr="005B6371">
              <w:rPr>
                <w:szCs w:val="28"/>
              </w:rPr>
              <w:t xml:space="preserve"> з інвалідністю внаслідок війни </w:t>
            </w:r>
            <w:r>
              <w:rPr>
                <w:szCs w:val="28"/>
              </w:rPr>
              <w:t>і</w:t>
            </w:r>
            <w:r w:rsidRPr="005B6371">
              <w:rPr>
                <w:szCs w:val="28"/>
              </w:rPr>
              <w:t xml:space="preserve">з числа військовослужбовців та інших осіб, яким призначено пенсію по інвалідності відповідно до </w:t>
            </w:r>
            <w:hyperlink r:id="rId8" w:tgtFrame="_blank" w:history="1">
              <w:r w:rsidRPr="005B6371">
                <w:rPr>
                  <w:szCs w:val="28"/>
                </w:rPr>
                <w:t>Закону України,</w:t>
              </w:r>
              <w:r w:rsidRPr="00DA3F5E">
                <w:rPr>
                  <w:szCs w:val="28"/>
                </w:rPr>
                <w:t xml:space="preserve"> “</w:t>
              </w:r>
              <w:r w:rsidRPr="005B6371">
                <w:rPr>
                  <w:szCs w:val="28"/>
                </w:rPr>
                <w:t>Про пенсійне забезпечення військовослужбовців, осіб начальницького і рядового складу органів внутрішніх справ та деяких інших осіб</w:t>
              </w:r>
            </w:hyperlink>
            <w:r w:rsidRPr="005B6371">
              <w:rPr>
                <w:szCs w:val="28"/>
              </w:rPr>
              <w:t>”:</w:t>
            </w:r>
          </w:p>
          <w:p w14:paraId="7E5FF0C1" w14:textId="77777777" w:rsidR="003667EE" w:rsidRPr="005B6371" w:rsidRDefault="003667EE" w:rsidP="003667EE">
            <w:pPr>
              <w:tabs>
                <w:tab w:val="left" w:pos="390"/>
              </w:tabs>
              <w:ind w:firstLine="390"/>
              <w:rPr>
                <w:szCs w:val="28"/>
              </w:rPr>
            </w:pPr>
            <w:bookmarkStart w:id="5" w:name="n57"/>
            <w:bookmarkEnd w:id="5"/>
            <w:r w:rsidRPr="005B6371">
              <w:rPr>
                <w:szCs w:val="28"/>
              </w:rPr>
              <w:t>I групи;</w:t>
            </w:r>
          </w:p>
          <w:p w14:paraId="41A41A38" w14:textId="77777777" w:rsidR="003667EE" w:rsidRPr="005B6371" w:rsidRDefault="003667EE" w:rsidP="003667EE">
            <w:pPr>
              <w:tabs>
                <w:tab w:val="left" w:pos="390"/>
              </w:tabs>
              <w:ind w:firstLine="390"/>
              <w:rPr>
                <w:szCs w:val="28"/>
              </w:rPr>
            </w:pPr>
            <w:bookmarkStart w:id="6" w:name="n58"/>
            <w:bookmarkEnd w:id="6"/>
            <w:r w:rsidRPr="005B6371">
              <w:rPr>
                <w:szCs w:val="28"/>
              </w:rPr>
              <w:t>II і III групи, які є одинокими і за висновком лікарсько-консультативної комісії потребують постійного стороннього догляду;</w:t>
            </w:r>
          </w:p>
          <w:p w14:paraId="4F8EA4CB" w14:textId="77777777" w:rsidR="003667EE" w:rsidRPr="005B6371" w:rsidRDefault="003667EE" w:rsidP="003667EE">
            <w:pPr>
              <w:tabs>
                <w:tab w:val="left" w:pos="390"/>
              </w:tabs>
              <w:ind w:firstLine="390"/>
              <w:rPr>
                <w:szCs w:val="28"/>
              </w:rPr>
            </w:pPr>
            <w:bookmarkStart w:id="7" w:name="n59"/>
            <w:bookmarkEnd w:id="7"/>
            <w:r>
              <w:rPr>
                <w:szCs w:val="28"/>
              </w:rPr>
              <w:t>2) особи</w:t>
            </w:r>
            <w:r w:rsidRPr="005B6371">
              <w:rPr>
                <w:szCs w:val="28"/>
              </w:rPr>
              <w:t xml:space="preserve">, які належать до осіб з інвалідністю внаслідок війни відповідно до статті 7 </w:t>
            </w:r>
            <w:hyperlink r:id="rId9" w:tgtFrame="_blank" w:history="1">
              <w:r w:rsidRPr="005B6371">
                <w:rPr>
                  <w:szCs w:val="28"/>
                </w:rPr>
                <w:t>Закону України,</w:t>
              </w:r>
              <w:r w:rsidRPr="00F407F4">
                <w:rPr>
                  <w:szCs w:val="28"/>
                </w:rPr>
                <w:t xml:space="preserve"> “</w:t>
              </w:r>
              <w:r w:rsidRPr="005B6371">
                <w:rPr>
                  <w:szCs w:val="28"/>
                </w:rPr>
                <w:t>Про статус ветеранів війни, гарантії їх соціального захисту</w:t>
              </w:r>
            </w:hyperlink>
            <w:r w:rsidRPr="005B6371">
              <w:rPr>
                <w:szCs w:val="28"/>
              </w:rPr>
              <w:t xml:space="preserve">” та одержують пенсію за віком, по інвалідності або за вислугу років (крім осіб, зазначених у </w:t>
            </w:r>
            <w:hyperlink r:id="rId10" w:anchor="n56" w:history="1">
              <w:r w:rsidRPr="005B6371">
                <w:rPr>
                  <w:szCs w:val="28"/>
                </w:rPr>
                <w:t>підпункті 1</w:t>
              </w:r>
            </w:hyperlink>
            <w:r w:rsidRPr="005B6371">
              <w:rPr>
                <w:szCs w:val="28"/>
              </w:rPr>
              <w:t xml:space="preserve"> цього пункту):</w:t>
            </w:r>
          </w:p>
          <w:p w14:paraId="2E54E068" w14:textId="77777777" w:rsidR="003667EE" w:rsidRPr="005B6371" w:rsidRDefault="003667EE" w:rsidP="003667EE">
            <w:pPr>
              <w:tabs>
                <w:tab w:val="left" w:pos="390"/>
              </w:tabs>
              <w:ind w:firstLine="390"/>
              <w:rPr>
                <w:szCs w:val="28"/>
              </w:rPr>
            </w:pPr>
            <w:bookmarkStart w:id="8" w:name="n60"/>
            <w:bookmarkEnd w:id="8"/>
            <w:r w:rsidRPr="005B6371">
              <w:rPr>
                <w:szCs w:val="28"/>
              </w:rPr>
              <w:t>I групи;</w:t>
            </w:r>
          </w:p>
          <w:p w14:paraId="0931B566" w14:textId="77777777" w:rsidR="003667EE" w:rsidRPr="005B6371" w:rsidRDefault="003667EE" w:rsidP="003667EE">
            <w:pPr>
              <w:tabs>
                <w:tab w:val="left" w:pos="390"/>
              </w:tabs>
              <w:ind w:firstLine="390"/>
              <w:rPr>
                <w:szCs w:val="28"/>
              </w:rPr>
            </w:pPr>
            <w:bookmarkStart w:id="9" w:name="n61"/>
            <w:bookmarkEnd w:id="9"/>
            <w:r w:rsidRPr="005B6371">
              <w:rPr>
                <w:szCs w:val="28"/>
              </w:rPr>
              <w:t>II і III групи, які є одинокими і за висновком лікарсько-консультативної комісії потребують постійного стороннього догляду;</w:t>
            </w:r>
          </w:p>
          <w:p w14:paraId="5308C5B2" w14:textId="77777777" w:rsidR="003667EE" w:rsidRPr="005B6371" w:rsidRDefault="003667EE" w:rsidP="003667EE">
            <w:pPr>
              <w:tabs>
                <w:tab w:val="left" w:pos="390"/>
              </w:tabs>
              <w:ind w:firstLine="390"/>
              <w:rPr>
                <w:szCs w:val="28"/>
              </w:rPr>
            </w:pPr>
            <w:bookmarkStart w:id="10" w:name="n62"/>
            <w:bookmarkEnd w:id="10"/>
            <w:r>
              <w:rPr>
                <w:szCs w:val="28"/>
              </w:rPr>
              <w:t>3) особи</w:t>
            </w:r>
            <w:r w:rsidRPr="005B6371">
              <w:rPr>
                <w:szCs w:val="28"/>
              </w:rPr>
              <w:t>, яким призначено пенсію за вислугу років відповідно до Закону України</w:t>
            </w:r>
            <w:r w:rsidRPr="00DA3F5E">
              <w:rPr>
                <w:szCs w:val="28"/>
              </w:rPr>
              <w:t xml:space="preserve"> “</w:t>
            </w:r>
            <w:r w:rsidRPr="005B6371">
              <w:rPr>
                <w:szCs w:val="28"/>
              </w:rPr>
              <w:t xml:space="preserve">Про пенсійне забезпечення військовослужбовців, осіб начальницького і рядового складу органів внутрішніх справ та деяких інших осіб” і які є особами з інвалідністю I групи внаслідок причин, визначених у пункті </w:t>
            </w:r>
            <w:r w:rsidRPr="00DA3F5E">
              <w:rPr>
                <w:szCs w:val="28"/>
                <w:lang w:val="ru-RU"/>
              </w:rPr>
              <w:t>“</w:t>
            </w:r>
            <w:r w:rsidRPr="005B6371">
              <w:rPr>
                <w:szCs w:val="28"/>
              </w:rPr>
              <w:t>б” статті 16 зазначеного Закону, або одинокими пенсіонерами і за висновком лікарсько-консультативної комісії (далі – ЛКК) потребують постійного стороннього догляду;</w:t>
            </w:r>
          </w:p>
          <w:p w14:paraId="12952DFC" w14:textId="77777777" w:rsidR="003667EE" w:rsidRPr="005B6371" w:rsidRDefault="003667EE" w:rsidP="003667EE">
            <w:pPr>
              <w:tabs>
                <w:tab w:val="left" w:pos="390"/>
              </w:tabs>
              <w:ind w:firstLine="390"/>
              <w:rPr>
                <w:szCs w:val="28"/>
              </w:rPr>
            </w:pPr>
            <w:bookmarkStart w:id="11" w:name="n63"/>
            <w:bookmarkEnd w:id="11"/>
            <w:r w:rsidRPr="005B6371">
              <w:rPr>
                <w:szCs w:val="28"/>
              </w:rPr>
              <w:lastRenderedPageBreak/>
              <w:t xml:space="preserve">4) </w:t>
            </w:r>
            <w:r>
              <w:rPr>
                <w:szCs w:val="28"/>
              </w:rPr>
              <w:t>одинокі малозабезпечені особи,</w:t>
            </w:r>
            <w:r w:rsidRPr="005B6371">
              <w:rPr>
                <w:szCs w:val="28"/>
              </w:rPr>
              <w:t xml:space="preserve"> </w:t>
            </w:r>
            <w:r w:rsidRPr="005B6371">
              <w:rPr>
                <w:szCs w:val="28"/>
                <w:shd w:val="clear" w:color="auto" w:fill="FFFFFF"/>
              </w:rPr>
              <w:t>у яких середньомі</w:t>
            </w:r>
            <w:r>
              <w:rPr>
                <w:szCs w:val="28"/>
                <w:shd w:val="clear" w:color="auto" w:fill="FFFFFF"/>
              </w:rPr>
              <w:t>сячний сукупний дохід за попередні</w:t>
            </w:r>
            <w:r w:rsidRPr="005B6371">
              <w:rPr>
                <w:szCs w:val="28"/>
                <w:shd w:val="clear" w:color="auto" w:fill="FFFFFF"/>
              </w:rPr>
              <w:t xml:space="preserve"> шість календарних місяців, що передують місяцю</w:t>
            </w:r>
            <w:r>
              <w:rPr>
                <w:szCs w:val="28"/>
                <w:shd w:val="clear" w:color="auto" w:fill="FFFFFF"/>
              </w:rPr>
              <w:t>, який передує місяцю</w:t>
            </w:r>
            <w:r w:rsidRPr="005B6371">
              <w:rPr>
                <w:szCs w:val="28"/>
                <w:shd w:val="clear" w:color="auto" w:fill="FFFFFF"/>
              </w:rPr>
              <w:t xml:space="preserve"> звернення за призначенням д</w:t>
            </w:r>
            <w:r>
              <w:rPr>
                <w:szCs w:val="28"/>
              </w:rPr>
              <w:t>ержавної соціальної допомоги</w:t>
            </w:r>
            <w:r w:rsidRPr="005B6371">
              <w:rPr>
                <w:szCs w:val="28"/>
              </w:rPr>
              <w:t xml:space="preserve"> на догляд (далі – допомога на догляд)</w:t>
            </w:r>
            <w:r w:rsidRPr="005B6371">
              <w:rPr>
                <w:szCs w:val="28"/>
                <w:shd w:val="clear" w:color="auto" w:fill="FFFFFF"/>
              </w:rPr>
              <w:t>, не перевищує прожитковий мінімум, визначений для осіб, які втратили працездатність (крім осіб з інвалідністю I групи та дітей померлого годувальника)</w:t>
            </w:r>
            <w:r>
              <w:rPr>
                <w:szCs w:val="28"/>
              </w:rPr>
              <w:t xml:space="preserve"> (далі – малозабезпечені особи)</w:t>
            </w:r>
            <w:r w:rsidRPr="005B6371">
              <w:rPr>
                <w:szCs w:val="28"/>
              </w:rPr>
              <w:t>, які за висновком ЛКК потребують постійного стороннього догляду і одержують пенсію за віком або за ви</w:t>
            </w:r>
            <w:r>
              <w:rPr>
                <w:szCs w:val="28"/>
              </w:rPr>
              <w:t>слугу років, чи по інвалідності;</w:t>
            </w:r>
          </w:p>
          <w:p w14:paraId="0011DABE" w14:textId="77777777" w:rsidR="003667EE" w:rsidRPr="005B6371" w:rsidRDefault="003667EE" w:rsidP="003667EE">
            <w:pPr>
              <w:tabs>
                <w:tab w:val="left" w:pos="390"/>
              </w:tabs>
              <w:ind w:firstLine="390"/>
              <w:rPr>
                <w:szCs w:val="28"/>
              </w:rPr>
            </w:pPr>
            <w:bookmarkStart w:id="12" w:name="n318"/>
            <w:bookmarkStart w:id="13" w:name="n64"/>
            <w:bookmarkEnd w:id="12"/>
            <w:bookmarkEnd w:id="13"/>
            <w:r w:rsidRPr="005B6371">
              <w:rPr>
                <w:szCs w:val="28"/>
              </w:rPr>
              <w:t xml:space="preserve">5) </w:t>
            </w:r>
            <w:r>
              <w:rPr>
                <w:szCs w:val="28"/>
              </w:rPr>
              <w:t>малозабезпечені особи</w:t>
            </w:r>
            <w:r w:rsidRPr="005B6371">
              <w:rPr>
                <w:szCs w:val="28"/>
              </w:rPr>
              <w:t xml:space="preserve"> з інвалідністю I групи, які одержують пенсію за віком або за вислугу років, або по інвалідності;</w:t>
            </w:r>
          </w:p>
          <w:p w14:paraId="4801555C" w14:textId="77777777" w:rsidR="003667EE" w:rsidRPr="00FE01A6" w:rsidRDefault="003667EE" w:rsidP="003667EE">
            <w:pPr>
              <w:pStyle w:val="Default"/>
              <w:tabs>
                <w:tab w:val="left" w:pos="229"/>
                <w:tab w:val="left" w:pos="390"/>
              </w:tabs>
              <w:ind w:firstLine="390"/>
              <w:jc w:val="both"/>
              <w:rPr>
                <w:rFonts w:eastAsiaTheme="minorHAnsi"/>
                <w:color w:val="auto"/>
                <w:sz w:val="28"/>
                <w:szCs w:val="28"/>
                <w:lang w:eastAsia="en-US"/>
              </w:rPr>
            </w:pPr>
            <w:bookmarkStart w:id="14" w:name="n319"/>
            <w:bookmarkStart w:id="15" w:name="n320"/>
            <w:bookmarkEnd w:id="14"/>
            <w:bookmarkEnd w:id="15"/>
            <w:r>
              <w:rPr>
                <w:rFonts w:eastAsiaTheme="minorHAnsi"/>
                <w:color w:val="auto"/>
                <w:sz w:val="28"/>
                <w:szCs w:val="28"/>
                <w:lang w:eastAsia="en-US"/>
              </w:rPr>
              <w:t>6) одинокі особи</w:t>
            </w:r>
            <w:r w:rsidRPr="005B6371">
              <w:rPr>
                <w:rFonts w:eastAsiaTheme="minorHAnsi"/>
                <w:color w:val="auto"/>
                <w:sz w:val="28"/>
                <w:szCs w:val="28"/>
                <w:lang w:eastAsia="en-US"/>
              </w:rPr>
              <w:t xml:space="preserve">, які досягли 80-річного віку та за висновком ЛКК потребують постійного стороннього догляду та одержують пенсію відповідно до </w:t>
            </w:r>
            <w:hyperlink r:id="rId11" w:tgtFrame="_blank" w:history="1">
              <w:r w:rsidRPr="005B6371">
                <w:rPr>
                  <w:rFonts w:eastAsiaTheme="minorHAnsi"/>
                  <w:color w:val="auto"/>
                  <w:sz w:val="28"/>
                  <w:szCs w:val="28"/>
                  <w:lang w:eastAsia="en-US"/>
                </w:rPr>
                <w:t>Закону України</w:t>
              </w:r>
            </w:hyperlink>
            <w:r w:rsidRPr="00DA3F5E">
              <w:rPr>
                <w:rFonts w:eastAsiaTheme="minorHAnsi"/>
                <w:color w:val="auto"/>
                <w:sz w:val="28"/>
                <w:szCs w:val="28"/>
                <w:lang w:eastAsia="en-US"/>
              </w:rPr>
              <w:t xml:space="preserve"> “</w:t>
            </w:r>
            <w:r w:rsidRPr="005B6371">
              <w:rPr>
                <w:rFonts w:eastAsiaTheme="minorHAnsi"/>
                <w:color w:val="auto"/>
                <w:sz w:val="28"/>
                <w:szCs w:val="28"/>
                <w:lang w:eastAsia="en-US"/>
              </w:rPr>
              <w:t xml:space="preserve">Про загальнообов’язкове державне пенсійне страхування” або </w:t>
            </w:r>
            <w:hyperlink r:id="rId12" w:tgtFrame="_blank" w:history="1">
              <w:r w:rsidRPr="005B6371">
                <w:rPr>
                  <w:rFonts w:eastAsiaTheme="minorHAnsi"/>
                  <w:color w:val="auto"/>
                  <w:sz w:val="28"/>
                  <w:szCs w:val="28"/>
                  <w:lang w:eastAsia="en-US"/>
                </w:rPr>
                <w:t>Закону України</w:t>
              </w:r>
            </w:hyperlink>
            <w:r w:rsidRPr="00DA3F5E">
              <w:rPr>
                <w:rFonts w:eastAsiaTheme="minorHAnsi"/>
                <w:color w:val="auto"/>
                <w:sz w:val="28"/>
                <w:szCs w:val="28"/>
                <w:lang w:eastAsia="en-US"/>
              </w:rPr>
              <w:t xml:space="preserve"> “</w:t>
            </w:r>
            <w:r w:rsidRPr="005B6371">
              <w:rPr>
                <w:rFonts w:eastAsiaTheme="minorHAnsi"/>
                <w:color w:val="auto"/>
                <w:sz w:val="28"/>
                <w:szCs w:val="28"/>
                <w:lang w:eastAsia="en-US"/>
              </w:rPr>
              <w:t>Про пенсійне забезпечення осіб, звільнених з військової служби, та деяких інших осіб</w:t>
            </w:r>
            <w:r w:rsidRPr="00FE01A6">
              <w:rPr>
                <w:rFonts w:eastAsiaTheme="minorHAnsi"/>
                <w:color w:val="auto"/>
                <w:sz w:val="28"/>
                <w:szCs w:val="28"/>
                <w:lang w:eastAsia="en-US"/>
              </w:rPr>
              <w:t xml:space="preserve">” </w:t>
            </w:r>
            <w:r w:rsidRPr="00FE01A6">
              <w:rPr>
                <w:color w:val="auto"/>
                <w:sz w:val="28"/>
                <w:szCs w:val="28"/>
                <w:shd w:val="clear" w:color="auto" w:fill="FFFFFF"/>
              </w:rPr>
              <w:t xml:space="preserve">(крім осіб, зазначених у </w:t>
            </w:r>
            <w:hyperlink r:id="rId13" w:anchor="n56" w:history="1">
              <w:r w:rsidRPr="00FE01A6">
                <w:rPr>
                  <w:color w:val="auto"/>
                  <w:sz w:val="28"/>
                  <w:szCs w:val="28"/>
                  <w:shd w:val="clear" w:color="auto" w:fill="FFFFFF"/>
                </w:rPr>
                <w:t>підпунктах 1</w:t>
              </w:r>
            </w:hyperlink>
            <w:r w:rsidRPr="00FE01A6">
              <w:rPr>
                <w:color w:val="auto"/>
                <w:sz w:val="28"/>
                <w:szCs w:val="28"/>
                <w:shd w:val="clear" w:color="auto" w:fill="FFFFFF"/>
              </w:rPr>
              <w:t> і </w:t>
            </w:r>
            <w:hyperlink r:id="rId14" w:anchor="n59" w:history="1">
              <w:r w:rsidRPr="00FE01A6">
                <w:rPr>
                  <w:color w:val="auto"/>
                  <w:sz w:val="28"/>
                  <w:szCs w:val="28"/>
                  <w:shd w:val="clear" w:color="auto" w:fill="FFFFFF"/>
                </w:rPr>
                <w:t>2</w:t>
              </w:r>
            </w:hyperlink>
            <w:r w:rsidRPr="00FE01A6">
              <w:rPr>
                <w:color w:val="auto"/>
                <w:sz w:val="28"/>
                <w:szCs w:val="28"/>
                <w:shd w:val="clear" w:color="auto" w:fill="FFFFFF"/>
              </w:rPr>
              <w:t> цього пункту)</w:t>
            </w:r>
            <w:r w:rsidRPr="00FE01A6">
              <w:rPr>
                <w:color w:val="333333"/>
                <w:sz w:val="28"/>
                <w:shd w:val="clear" w:color="auto" w:fill="FFFFFF"/>
              </w:rPr>
              <w:t>.</w:t>
            </w:r>
            <w:r>
              <w:rPr>
                <w:rFonts w:eastAsiaTheme="minorHAnsi"/>
                <w:color w:val="auto"/>
                <w:sz w:val="28"/>
                <w:szCs w:val="28"/>
                <w:lang w:eastAsia="en-US"/>
              </w:rPr>
              <w:t xml:space="preserve"> </w:t>
            </w:r>
          </w:p>
        </w:tc>
      </w:tr>
      <w:tr w:rsidR="003667EE" w:rsidRPr="000518EB" w14:paraId="08D1FDB7" w14:textId="77777777" w:rsidTr="003C1F53">
        <w:tc>
          <w:tcPr>
            <w:tcW w:w="213" w:type="pct"/>
            <w:tcBorders>
              <w:top w:val="outset" w:sz="6" w:space="0" w:color="000000"/>
              <w:left w:val="outset" w:sz="6" w:space="0" w:color="000000"/>
              <w:bottom w:val="outset" w:sz="6" w:space="0" w:color="000000"/>
              <w:right w:val="outset" w:sz="6" w:space="0" w:color="000000"/>
            </w:tcBorders>
          </w:tcPr>
          <w:p w14:paraId="559DD659" w14:textId="77777777" w:rsidR="003667EE" w:rsidRPr="000518EB" w:rsidRDefault="003667EE" w:rsidP="003667EE">
            <w:pPr>
              <w:jc w:val="center"/>
              <w:rPr>
                <w:szCs w:val="28"/>
              </w:rPr>
            </w:pPr>
            <w:r w:rsidRPr="000518EB">
              <w:rPr>
                <w:szCs w:val="28"/>
              </w:rPr>
              <w:lastRenderedPageBreak/>
              <w:t>8</w:t>
            </w:r>
          </w:p>
        </w:tc>
        <w:tc>
          <w:tcPr>
            <w:tcW w:w="1518" w:type="pct"/>
            <w:tcBorders>
              <w:top w:val="outset" w:sz="6" w:space="0" w:color="000000"/>
              <w:left w:val="outset" w:sz="6" w:space="0" w:color="000000"/>
              <w:bottom w:val="outset" w:sz="6" w:space="0" w:color="000000"/>
              <w:right w:val="outset" w:sz="6" w:space="0" w:color="000000"/>
            </w:tcBorders>
          </w:tcPr>
          <w:p w14:paraId="233503E7" w14:textId="77777777" w:rsidR="003667EE" w:rsidRPr="000518EB" w:rsidRDefault="003667EE" w:rsidP="003667EE">
            <w:pPr>
              <w:jc w:val="left"/>
              <w:rPr>
                <w:szCs w:val="28"/>
              </w:rPr>
            </w:pPr>
            <w:r w:rsidRPr="000518EB">
              <w:rPr>
                <w:szCs w:val="28"/>
              </w:rPr>
              <w:t>Підстава для отримання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43E37A27" w14:textId="77777777" w:rsidR="003667EE" w:rsidRPr="005B6371" w:rsidRDefault="003667EE" w:rsidP="003667EE">
            <w:pPr>
              <w:ind w:firstLine="390"/>
              <w:contextualSpacing/>
              <w:rPr>
                <w:szCs w:val="28"/>
              </w:rPr>
            </w:pPr>
            <w:r w:rsidRPr="005B6371">
              <w:rPr>
                <w:szCs w:val="28"/>
              </w:rPr>
              <w:t xml:space="preserve">Звернення до суб’єкта надання адміністративної послуги </w:t>
            </w:r>
            <w:r>
              <w:rPr>
                <w:szCs w:val="28"/>
              </w:rPr>
              <w:t xml:space="preserve">/ </w:t>
            </w:r>
            <w:r w:rsidRPr="00D5016C">
              <w:rPr>
                <w:szCs w:val="28"/>
              </w:rPr>
              <w:t>виконавчого органу</w:t>
            </w:r>
            <w:r>
              <w:t xml:space="preserve"> сільської, селищної, міської ради</w:t>
            </w:r>
            <w:r>
              <w:rPr>
                <w:szCs w:val="28"/>
              </w:rPr>
              <w:t xml:space="preserve"> / </w:t>
            </w:r>
            <w:r w:rsidRPr="00D5016C">
              <w:rPr>
                <w:szCs w:val="28"/>
              </w:rPr>
              <w:t xml:space="preserve">центрів </w:t>
            </w:r>
            <w:r>
              <w:rPr>
                <w:szCs w:val="28"/>
              </w:rPr>
              <w:t>надання адміністративних послуг.</w:t>
            </w:r>
          </w:p>
        </w:tc>
      </w:tr>
      <w:tr w:rsidR="003667EE" w:rsidRPr="000518EB" w14:paraId="743AF4FD"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7AFF1D42" w14:textId="77777777" w:rsidR="003667EE" w:rsidRPr="000518EB" w:rsidRDefault="003667EE" w:rsidP="003667EE">
            <w:pPr>
              <w:jc w:val="center"/>
              <w:rPr>
                <w:szCs w:val="28"/>
              </w:rPr>
            </w:pPr>
            <w:r w:rsidRPr="000518EB">
              <w:rPr>
                <w:szCs w:val="28"/>
              </w:rPr>
              <w:t>9</w:t>
            </w:r>
          </w:p>
        </w:tc>
        <w:tc>
          <w:tcPr>
            <w:tcW w:w="1518" w:type="pct"/>
            <w:tcBorders>
              <w:top w:val="outset" w:sz="6" w:space="0" w:color="000000"/>
              <w:left w:val="outset" w:sz="6" w:space="0" w:color="000000"/>
              <w:bottom w:val="outset" w:sz="6" w:space="0" w:color="000000"/>
              <w:right w:val="outset" w:sz="6" w:space="0" w:color="000000"/>
            </w:tcBorders>
            <w:hideMark/>
          </w:tcPr>
          <w:p w14:paraId="28126DA1" w14:textId="77777777" w:rsidR="003667EE" w:rsidRPr="000518EB" w:rsidRDefault="003667EE" w:rsidP="003667EE">
            <w:pPr>
              <w:jc w:val="left"/>
              <w:rPr>
                <w:szCs w:val="28"/>
              </w:rPr>
            </w:pPr>
            <w:r w:rsidRPr="000518EB">
              <w:rPr>
                <w:szCs w:val="28"/>
              </w:rPr>
              <w:t>Перелік необхідних документів</w:t>
            </w:r>
          </w:p>
        </w:tc>
        <w:tc>
          <w:tcPr>
            <w:tcW w:w="3269" w:type="pct"/>
            <w:tcBorders>
              <w:top w:val="outset" w:sz="6" w:space="0" w:color="000000"/>
              <w:left w:val="outset" w:sz="6" w:space="0" w:color="000000"/>
              <w:bottom w:val="outset" w:sz="6" w:space="0" w:color="000000"/>
              <w:right w:val="outset" w:sz="6" w:space="0" w:color="000000"/>
            </w:tcBorders>
            <w:hideMark/>
          </w:tcPr>
          <w:p w14:paraId="66048EAE" w14:textId="77777777" w:rsidR="003667EE" w:rsidRPr="00BF5C9D" w:rsidRDefault="003667EE" w:rsidP="003667EE">
            <w:pPr>
              <w:shd w:val="clear" w:color="auto" w:fill="FFFFFF"/>
              <w:spacing w:after="150"/>
              <w:ind w:firstLine="390"/>
              <w:contextualSpacing/>
              <w:rPr>
                <w:rFonts w:eastAsiaTheme="minorHAnsi"/>
                <w:szCs w:val="28"/>
                <w:lang w:eastAsia="en-US"/>
              </w:rPr>
            </w:pPr>
            <w:r>
              <w:rPr>
                <w:szCs w:val="28"/>
              </w:rPr>
              <w:t>З</w:t>
            </w:r>
            <w:r w:rsidRPr="00BF5C9D">
              <w:rPr>
                <w:szCs w:val="28"/>
              </w:rPr>
              <w:t xml:space="preserve">аява про надання </w:t>
            </w:r>
            <w:r w:rsidRPr="00BF5C9D">
              <w:rPr>
                <w:szCs w:val="28"/>
                <w:shd w:val="clear" w:color="auto" w:fill="FFFFFF"/>
              </w:rPr>
              <w:t>державної соціальної допомоги особам, які не мають права на пенсію, та особам з інвалідністю</w:t>
            </w:r>
            <w:r w:rsidRPr="00BF5C9D">
              <w:rPr>
                <w:szCs w:val="28"/>
              </w:rPr>
              <w:t xml:space="preserve"> за формою, затвердженою постановою Кабінету Міністрів України від 11 червня 2025 року № 695 “Деякі питання надання окремих видів державної соціальної допомоги Пенсійним фондом України</w:t>
            </w:r>
            <w:r w:rsidRPr="00DA3F5E">
              <w:rPr>
                <w:szCs w:val="28"/>
              </w:rPr>
              <w:t>”</w:t>
            </w:r>
            <w:r w:rsidRPr="00BF5C9D">
              <w:rPr>
                <w:szCs w:val="28"/>
              </w:rPr>
              <w:t xml:space="preserve"> (далі</w:t>
            </w:r>
            <w:r w:rsidRPr="00BF5C9D">
              <w:rPr>
                <w:spacing w:val="-12"/>
                <w:szCs w:val="28"/>
              </w:rPr>
              <w:t xml:space="preserve"> </w:t>
            </w:r>
            <w:r w:rsidRPr="00BF5C9D">
              <w:rPr>
                <w:szCs w:val="28"/>
              </w:rPr>
              <w:t>–</w:t>
            </w:r>
            <w:r w:rsidRPr="00BF5C9D">
              <w:rPr>
                <w:spacing w:val="-10"/>
                <w:szCs w:val="28"/>
              </w:rPr>
              <w:t xml:space="preserve"> </w:t>
            </w:r>
            <w:r w:rsidRPr="00BF5C9D">
              <w:rPr>
                <w:szCs w:val="28"/>
              </w:rPr>
              <w:t>заява);</w:t>
            </w:r>
            <w:r w:rsidRPr="00BF5C9D">
              <w:rPr>
                <w:rFonts w:eastAsiaTheme="minorHAnsi"/>
                <w:szCs w:val="28"/>
                <w:highlight w:val="yellow"/>
                <w:lang w:eastAsia="en-US"/>
              </w:rPr>
              <w:t xml:space="preserve"> </w:t>
            </w:r>
          </w:p>
          <w:p w14:paraId="57E29734" w14:textId="77777777" w:rsidR="003667EE" w:rsidRPr="00BF5C9D" w:rsidRDefault="003667EE" w:rsidP="003667EE">
            <w:pPr>
              <w:shd w:val="clear" w:color="auto" w:fill="FFFFFF"/>
              <w:spacing w:after="150"/>
              <w:ind w:firstLine="390"/>
              <w:contextualSpacing/>
              <w:rPr>
                <w:szCs w:val="28"/>
              </w:rPr>
            </w:pPr>
            <w:r w:rsidRPr="00BF5C9D">
              <w:rPr>
                <w:szCs w:val="28"/>
              </w:rPr>
              <w:t>декларація про доходи осіб, які звернулися за призначенням державної соціальної допомоги особам, які не мають права на пенсію, та особам з інвалідністю за формою</w:t>
            </w:r>
            <w:r>
              <w:rPr>
                <w:szCs w:val="28"/>
              </w:rPr>
              <w:t>,</w:t>
            </w:r>
            <w:r w:rsidRPr="00BF5C9D">
              <w:rPr>
                <w:szCs w:val="28"/>
              </w:rPr>
              <w:t xml:space="preserve"> затвердженою постановою Кабінету Міністрів України від 11 червня 2025 року № 695 “Деякі питання </w:t>
            </w:r>
            <w:r w:rsidRPr="00BF5C9D">
              <w:rPr>
                <w:szCs w:val="28"/>
              </w:rPr>
              <w:lastRenderedPageBreak/>
              <w:t>надання окремих видів державної соціальної допомоги Пенсійним фондом України</w:t>
            </w:r>
            <w:r w:rsidRPr="00DA3F5E">
              <w:rPr>
                <w:szCs w:val="28"/>
              </w:rPr>
              <w:t>”</w:t>
            </w:r>
            <w:r w:rsidRPr="00BF5C9D">
              <w:rPr>
                <w:szCs w:val="28"/>
              </w:rPr>
              <w:t xml:space="preserve"> (у разі потреби);</w:t>
            </w:r>
          </w:p>
          <w:p w14:paraId="2ACF989C" w14:textId="77777777" w:rsidR="003667EE" w:rsidRPr="005B6371" w:rsidRDefault="003667EE" w:rsidP="003667EE">
            <w:pPr>
              <w:ind w:firstLine="390"/>
              <w:rPr>
                <w:szCs w:val="28"/>
              </w:rPr>
            </w:pPr>
            <w:bookmarkStart w:id="16" w:name="n315"/>
            <w:bookmarkStart w:id="17" w:name="n252"/>
            <w:bookmarkEnd w:id="16"/>
            <w:bookmarkEnd w:id="17"/>
            <w:r w:rsidRPr="005B6371">
              <w:rPr>
                <w:szCs w:val="28"/>
              </w:rPr>
              <w:t>копія рішення суду про визнання особи недієздатною (для недієздатної особи);</w:t>
            </w:r>
          </w:p>
          <w:p w14:paraId="791E4FAB" w14:textId="77777777" w:rsidR="003667EE" w:rsidRPr="005B6371" w:rsidRDefault="003667EE" w:rsidP="003667EE">
            <w:pPr>
              <w:ind w:firstLine="390"/>
              <w:rPr>
                <w:szCs w:val="28"/>
              </w:rPr>
            </w:pPr>
            <w:bookmarkStart w:id="18" w:name="n243"/>
            <w:bookmarkEnd w:id="18"/>
            <w:r w:rsidRPr="005B6371">
              <w:rPr>
                <w:szCs w:val="28"/>
              </w:rPr>
              <w:t>копія рішення про призначення опікуна (для недієздатної особи, якій призначено опікуна);</w:t>
            </w:r>
          </w:p>
          <w:p w14:paraId="1AE33967" w14:textId="77777777" w:rsidR="003667EE" w:rsidRPr="005B6371" w:rsidRDefault="003667EE" w:rsidP="003667EE">
            <w:pPr>
              <w:ind w:firstLine="390"/>
              <w:rPr>
                <w:szCs w:val="28"/>
              </w:rPr>
            </w:pPr>
            <w:bookmarkStart w:id="19" w:name="n244"/>
            <w:bookmarkStart w:id="20" w:name="n254"/>
            <w:bookmarkEnd w:id="19"/>
            <w:bookmarkEnd w:id="20"/>
            <w:r w:rsidRPr="005B6371">
              <w:rPr>
                <w:szCs w:val="28"/>
              </w:rPr>
              <w:t>висновок ЛКК (для осіб, які потребують постійного стороннього догляду);</w:t>
            </w:r>
          </w:p>
          <w:p w14:paraId="1A1DD5A6" w14:textId="77777777" w:rsidR="003667EE" w:rsidRDefault="003667EE" w:rsidP="003667EE">
            <w:pPr>
              <w:ind w:firstLine="390"/>
              <w:rPr>
                <w:szCs w:val="28"/>
              </w:rPr>
            </w:pPr>
            <w:r w:rsidRPr="005B6371">
              <w:rPr>
                <w:szCs w:val="28"/>
              </w:rPr>
              <w:t xml:space="preserve">документи, що підтверджують участь у бойових діях у період Другої світової війни </w:t>
            </w:r>
            <w:r>
              <w:rPr>
                <w:szCs w:val="28"/>
              </w:rPr>
              <w:t>(</w:t>
            </w:r>
            <w:r w:rsidRPr="005B6371">
              <w:rPr>
                <w:szCs w:val="28"/>
              </w:rPr>
              <w:t xml:space="preserve">для осіб, які належать до осіб з інвалідністю внаслідок війни відповідно до статті 7 Закону України </w:t>
            </w:r>
            <w:r w:rsidRPr="00DA3F5E">
              <w:rPr>
                <w:szCs w:val="28"/>
              </w:rPr>
              <w:t>“</w:t>
            </w:r>
            <w:r w:rsidRPr="005B6371">
              <w:rPr>
                <w:szCs w:val="28"/>
              </w:rPr>
              <w:t>Про статус ветеранів війни, гарантії їх соціального захисту”</w:t>
            </w:r>
            <w:r>
              <w:rPr>
                <w:szCs w:val="28"/>
              </w:rPr>
              <w:t>).</w:t>
            </w:r>
          </w:p>
          <w:p w14:paraId="059A01BF" w14:textId="77777777" w:rsidR="003667EE" w:rsidRDefault="003667EE" w:rsidP="003667EE">
            <w:pPr>
              <w:pStyle w:val="Default"/>
              <w:tabs>
                <w:tab w:val="left" w:pos="229"/>
              </w:tabs>
              <w:ind w:firstLine="390"/>
              <w:jc w:val="both"/>
              <w:rPr>
                <w:color w:val="auto"/>
                <w:sz w:val="28"/>
                <w:szCs w:val="28"/>
                <w:shd w:val="clear" w:color="auto" w:fill="FFFFFF"/>
              </w:rPr>
            </w:pPr>
            <w:r w:rsidRPr="00BF5C9D">
              <w:rPr>
                <w:color w:val="auto"/>
                <w:sz w:val="28"/>
                <w:szCs w:val="28"/>
                <w:shd w:val="clear" w:color="auto" w:fill="FFFFFF"/>
              </w:rPr>
              <w:t>Під час подання заяви пред’являється</w:t>
            </w:r>
            <w:r>
              <w:rPr>
                <w:color w:val="auto"/>
                <w:sz w:val="28"/>
                <w:szCs w:val="28"/>
                <w:shd w:val="clear" w:color="auto" w:fill="FFFFFF"/>
              </w:rPr>
              <w:t xml:space="preserve"> </w:t>
            </w:r>
            <w:r w:rsidRPr="00BF5C9D">
              <w:rPr>
                <w:color w:val="auto"/>
                <w:sz w:val="28"/>
                <w:szCs w:val="28"/>
                <w:shd w:val="clear" w:color="auto" w:fill="FFFFFF"/>
              </w:rPr>
              <w:t>паспорт громадянина України</w:t>
            </w:r>
            <w:r>
              <w:t xml:space="preserve"> </w:t>
            </w:r>
            <w:r w:rsidRPr="001E7691">
              <w:rPr>
                <w:color w:val="auto"/>
                <w:sz w:val="28"/>
                <w:szCs w:val="28"/>
                <w:shd w:val="clear" w:color="auto" w:fill="FFFFFF"/>
              </w:rPr>
              <w:t>або інши</w:t>
            </w:r>
            <w:r>
              <w:rPr>
                <w:color w:val="auto"/>
                <w:sz w:val="28"/>
                <w:szCs w:val="28"/>
                <w:shd w:val="clear" w:color="auto" w:fill="FFFFFF"/>
              </w:rPr>
              <w:t>й</w:t>
            </w:r>
            <w:r w:rsidRPr="001E7691">
              <w:rPr>
                <w:color w:val="auto"/>
                <w:sz w:val="28"/>
                <w:szCs w:val="28"/>
                <w:shd w:val="clear" w:color="auto" w:fill="FFFFFF"/>
              </w:rPr>
              <w:t xml:space="preserve"> документ, що посвідчує особу (паспортний документ іноземця / посвідка на постійне проживання / посвідчення біженця / посвідчення особи, яка потребує додаткового захисту)</w:t>
            </w:r>
            <w:r w:rsidRPr="00BF5C9D">
              <w:rPr>
                <w:color w:val="auto"/>
                <w:sz w:val="28"/>
                <w:szCs w:val="28"/>
                <w:shd w:val="clear" w:color="auto" w:fill="FFFFFF"/>
              </w:rPr>
              <w:t xml:space="preserve">, документ, що засвідчує реєстрацію особи у Державному реєстрі фізичних осіб </w:t>
            </w:r>
            <w:r>
              <w:rPr>
                <w:color w:val="auto"/>
                <w:sz w:val="28"/>
                <w:szCs w:val="28"/>
                <w:shd w:val="clear" w:color="auto" w:fill="FFFFFF"/>
              </w:rPr>
              <w:t>–</w:t>
            </w:r>
            <w:r w:rsidRPr="00BF5C9D">
              <w:rPr>
                <w:color w:val="auto"/>
                <w:sz w:val="28"/>
                <w:szCs w:val="28"/>
                <w:shd w:val="clear" w:color="auto" w:fill="FFFFFF"/>
              </w:rPr>
              <w:t xml:space="preserve">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w:t>
            </w:r>
          </w:p>
          <w:p w14:paraId="0041B7F5" w14:textId="77777777" w:rsidR="003667EE" w:rsidRPr="005B6371" w:rsidRDefault="003667EE" w:rsidP="003667EE">
            <w:pPr>
              <w:ind w:firstLine="390"/>
              <w:rPr>
                <w:szCs w:val="28"/>
              </w:rPr>
            </w:pPr>
            <w:r w:rsidRPr="009609E7">
              <w:rPr>
                <w:szCs w:val="28"/>
                <w:shd w:val="clear" w:color="auto" w:fill="FFFFFF"/>
              </w:rPr>
              <w:t>Документи (або їх копії), що містять</w:t>
            </w:r>
            <w:r>
              <w:rPr>
                <w:szCs w:val="28"/>
                <w:shd w:val="clear" w:color="auto" w:fill="FFFFFF"/>
              </w:rPr>
              <w:t xml:space="preserve"> відомості (інформацію),</w:t>
            </w:r>
            <w:r w:rsidRPr="009609E7">
              <w:rPr>
                <w:szCs w:val="28"/>
                <w:shd w:val="clear" w:color="auto" w:fill="FFFFFF"/>
              </w:rPr>
              <w:t xml:space="preserve"> наявні в державних електронних інформаційних ресурсах, не подаються.</w:t>
            </w:r>
            <w:r>
              <w:rPr>
                <w:color w:val="333333"/>
                <w:shd w:val="clear" w:color="auto" w:fill="FFFFFF"/>
              </w:rPr>
              <w:t xml:space="preserve"> </w:t>
            </w:r>
            <w:r w:rsidRPr="00490373">
              <w:rPr>
                <w:szCs w:val="28"/>
                <w:shd w:val="clear" w:color="auto" w:fill="FFFFFF"/>
              </w:rPr>
              <w:t xml:space="preserve">Зазначені відомості, необхідні для призначення соціальної допомоги, отримуються органом </w:t>
            </w:r>
            <w:r>
              <w:rPr>
                <w:szCs w:val="28"/>
                <w:shd w:val="clear" w:color="auto" w:fill="FFFFFF"/>
              </w:rPr>
              <w:t>Пенсійного фонду України</w:t>
            </w:r>
            <w:r w:rsidRPr="00490373">
              <w:rPr>
                <w:szCs w:val="28"/>
                <w:shd w:val="clear" w:color="auto" w:fill="FFFFFF"/>
              </w:rPr>
              <w:t xml:space="preserve"> в порядку, визначеному законодавством</w:t>
            </w:r>
            <w:r>
              <w:rPr>
                <w:szCs w:val="28"/>
                <w:shd w:val="clear" w:color="auto" w:fill="FFFFFF"/>
              </w:rPr>
              <w:t>.</w:t>
            </w:r>
          </w:p>
        </w:tc>
      </w:tr>
      <w:tr w:rsidR="003667EE" w:rsidRPr="000518EB" w14:paraId="743B4CA4"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14D57697" w14:textId="77777777" w:rsidR="003667EE" w:rsidRPr="000518EB" w:rsidRDefault="003667EE" w:rsidP="003667EE">
            <w:pPr>
              <w:jc w:val="center"/>
              <w:rPr>
                <w:szCs w:val="28"/>
              </w:rPr>
            </w:pPr>
            <w:r w:rsidRPr="000518EB">
              <w:rPr>
                <w:szCs w:val="28"/>
              </w:rPr>
              <w:lastRenderedPageBreak/>
              <w:t>10</w:t>
            </w:r>
          </w:p>
        </w:tc>
        <w:tc>
          <w:tcPr>
            <w:tcW w:w="1518" w:type="pct"/>
            <w:tcBorders>
              <w:top w:val="outset" w:sz="6" w:space="0" w:color="000000"/>
              <w:left w:val="outset" w:sz="6" w:space="0" w:color="000000"/>
              <w:bottom w:val="outset" w:sz="6" w:space="0" w:color="000000"/>
              <w:right w:val="outset" w:sz="6" w:space="0" w:color="000000"/>
            </w:tcBorders>
            <w:hideMark/>
          </w:tcPr>
          <w:p w14:paraId="5C333746" w14:textId="77777777" w:rsidR="003667EE" w:rsidRPr="000518EB" w:rsidRDefault="003667EE" w:rsidP="003667EE">
            <w:pPr>
              <w:jc w:val="left"/>
              <w:rPr>
                <w:szCs w:val="28"/>
              </w:rPr>
            </w:pPr>
            <w:r w:rsidRPr="000518EB">
              <w:rPr>
                <w:szCs w:val="28"/>
              </w:rPr>
              <w:t>Спосіб подання документів</w:t>
            </w:r>
          </w:p>
        </w:tc>
        <w:tc>
          <w:tcPr>
            <w:tcW w:w="3269" w:type="pct"/>
            <w:tcBorders>
              <w:top w:val="outset" w:sz="6" w:space="0" w:color="000000"/>
              <w:left w:val="outset" w:sz="6" w:space="0" w:color="000000"/>
              <w:bottom w:val="outset" w:sz="6" w:space="0" w:color="000000"/>
              <w:right w:val="outset" w:sz="6" w:space="0" w:color="000000"/>
            </w:tcBorders>
            <w:hideMark/>
          </w:tcPr>
          <w:p w14:paraId="33DC7004" w14:textId="77777777" w:rsidR="003667EE" w:rsidRPr="00BF5C9D" w:rsidRDefault="003667EE" w:rsidP="003667EE">
            <w:pPr>
              <w:ind w:firstLine="390"/>
              <w:contextualSpacing/>
              <w:rPr>
                <w:szCs w:val="28"/>
              </w:rPr>
            </w:pPr>
            <w:bookmarkStart w:id="21" w:name="n506"/>
            <w:bookmarkEnd w:id="21"/>
            <w:r w:rsidRPr="00BF5C9D">
              <w:rPr>
                <w:szCs w:val="28"/>
              </w:rPr>
              <w:t>У паперовій формі при особистому зверненні до сервісних центрів Головних управлінь Пенсійного фонду України в областях та м. Києві, виконавчого органу сільської, селищної, міської ради, центрів надання адміністративних послуг;</w:t>
            </w:r>
          </w:p>
          <w:p w14:paraId="2AC21F66" w14:textId="77777777" w:rsidR="003667EE" w:rsidRPr="00D5016C" w:rsidRDefault="003667EE" w:rsidP="003667EE">
            <w:pPr>
              <w:tabs>
                <w:tab w:val="left" w:pos="0"/>
                <w:tab w:val="left" w:pos="229"/>
                <w:tab w:val="left" w:pos="709"/>
              </w:tabs>
              <w:ind w:firstLine="390"/>
              <w:rPr>
                <w:szCs w:val="28"/>
              </w:rPr>
            </w:pPr>
            <w:r w:rsidRPr="00BF5C9D">
              <w:rPr>
                <w:szCs w:val="28"/>
              </w:rPr>
              <w:lastRenderedPageBreak/>
              <w:t xml:space="preserve">засобами поштового зв’язку або в електронній формі через </w:t>
            </w:r>
            <w:proofErr w:type="spellStart"/>
            <w:r w:rsidRPr="00BF5C9D">
              <w:rPr>
                <w:szCs w:val="28"/>
              </w:rPr>
              <w:t>вебпортал</w:t>
            </w:r>
            <w:proofErr w:type="spellEnd"/>
            <w:r w:rsidRPr="00BF5C9D">
              <w:rPr>
                <w:szCs w:val="28"/>
              </w:rPr>
              <w:t xml:space="preserve"> електронних послуг, мобільний додаток Пенсійного фонду України або Єдиний державний </w:t>
            </w:r>
            <w:proofErr w:type="spellStart"/>
            <w:r w:rsidRPr="00BF5C9D">
              <w:rPr>
                <w:szCs w:val="28"/>
              </w:rPr>
              <w:t>вебпортал</w:t>
            </w:r>
            <w:proofErr w:type="spellEnd"/>
            <w:r w:rsidRPr="00BF5C9D">
              <w:rPr>
                <w:szCs w:val="28"/>
              </w:rPr>
              <w:t xml:space="preserve"> електронних послуг (Портал Дія) з накладенням </w:t>
            </w:r>
            <w:r>
              <w:rPr>
                <w:szCs w:val="28"/>
              </w:rPr>
              <w:t xml:space="preserve">кваліфікованого </w:t>
            </w:r>
            <w:r w:rsidRPr="00BF5C9D">
              <w:rPr>
                <w:szCs w:val="28"/>
              </w:rPr>
              <w:t>електронного підпису</w:t>
            </w:r>
            <w:r w:rsidRPr="00C0764F">
              <w:rPr>
                <w:szCs w:val="28"/>
              </w:rPr>
              <w:t xml:space="preserve"> </w:t>
            </w:r>
            <w:r>
              <w:rPr>
                <w:szCs w:val="28"/>
              </w:rPr>
              <w:t>або удосконаленого електронного підпису</w:t>
            </w:r>
            <w:r w:rsidRPr="00C0764F">
              <w:rPr>
                <w:szCs w:val="28"/>
              </w:rPr>
              <w:t xml:space="preserve">, </w:t>
            </w:r>
            <w:r w:rsidRPr="00BF5C9D">
              <w:rPr>
                <w:szCs w:val="28"/>
              </w:rPr>
              <w:t>що базується на кваліфікованому сертифікаті електронного підпису (у разі наявності технічної можливості).</w:t>
            </w:r>
          </w:p>
        </w:tc>
      </w:tr>
      <w:tr w:rsidR="003667EE" w:rsidRPr="000518EB" w14:paraId="467C8832"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21F81F73" w14:textId="77777777" w:rsidR="003667EE" w:rsidRPr="000518EB" w:rsidRDefault="003667EE" w:rsidP="003667EE">
            <w:pPr>
              <w:jc w:val="center"/>
              <w:rPr>
                <w:szCs w:val="28"/>
              </w:rPr>
            </w:pPr>
            <w:r w:rsidRPr="000518EB">
              <w:rPr>
                <w:szCs w:val="28"/>
              </w:rPr>
              <w:lastRenderedPageBreak/>
              <w:t>11</w:t>
            </w:r>
          </w:p>
        </w:tc>
        <w:tc>
          <w:tcPr>
            <w:tcW w:w="1518" w:type="pct"/>
            <w:tcBorders>
              <w:top w:val="outset" w:sz="6" w:space="0" w:color="000000"/>
              <w:left w:val="outset" w:sz="6" w:space="0" w:color="000000"/>
              <w:bottom w:val="outset" w:sz="6" w:space="0" w:color="000000"/>
              <w:right w:val="outset" w:sz="6" w:space="0" w:color="000000"/>
            </w:tcBorders>
            <w:hideMark/>
          </w:tcPr>
          <w:p w14:paraId="46DB3999" w14:textId="77777777" w:rsidR="003667EE" w:rsidRPr="000518EB" w:rsidRDefault="003667EE" w:rsidP="003667EE">
            <w:pPr>
              <w:rPr>
                <w:szCs w:val="28"/>
                <w:shd w:val="clear" w:color="auto" w:fill="FFFF00"/>
              </w:rPr>
            </w:pPr>
            <w:r w:rsidRPr="000518EB">
              <w:rPr>
                <w:szCs w:val="28"/>
              </w:rPr>
              <w:t xml:space="preserve">Платність (безоплатність) надання </w:t>
            </w:r>
          </w:p>
        </w:tc>
        <w:tc>
          <w:tcPr>
            <w:tcW w:w="3269" w:type="pct"/>
            <w:tcBorders>
              <w:top w:val="outset" w:sz="6" w:space="0" w:color="000000"/>
              <w:left w:val="outset" w:sz="6" w:space="0" w:color="000000"/>
              <w:bottom w:val="outset" w:sz="6" w:space="0" w:color="000000"/>
              <w:right w:val="outset" w:sz="6" w:space="0" w:color="000000"/>
            </w:tcBorders>
            <w:hideMark/>
          </w:tcPr>
          <w:p w14:paraId="633D6C9C" w14:textId="77777777" w:rsidR="003667EE" w:rsidRPr="00D5016C" w:rsidRDefault="003667EE" w:rsidP="003667EE">
            <w:pPr>
              <w:tabs>
                <w:tab w:val="left" w:pos="229"/>
              </w:tabs>
              <w:ind w:firstLine="390"/>
              <w:rPr>
                <w:szCs w:val="28"/>
              </w:rPr>
            </w:pPr>
            <w:r w:rsidRPr="00D5016C">
              <w:rPr>
                <w:szCs w:val="28"/>
              </w:rPr>
              <w:t>Надається безоплатно.</w:t>
            </w:r>
          </w:p>
        </w:tc>
      </w:tr>
      <w:tr w:rsidR="003667EE" w:rsidRPr="000518EB" w14:paraId="35C64FBB"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3281B2BE" w14:textId="77777777" w:rsidR="003667EE" w:rsidRPr="000518EB" w:rsidRDefault="003667EE" w:rsidP="003667EE">
            <w:pPr>
              <w:jc w:val="center"/>
              <w:rPr>
                <w:szCs w:val="28"/>
              </w:rPr>
            </w:pPr>
            <w:r w:rsidRPr="000518EB">
              <w:rPr>
                <w:szCs w:val="28"/>
              </w:rPr>
              <w:t>12</w:t>
            </w:r>
          </w:p>
        </w:tc>
        <w:tc>
          <w:tcPr>
            <w:tcW w:w="1518" w:type="pct"/>
            <w:tcBorders>
              <w:top w:val="outset" w:sz="6" w:space="0" w:color="000000"/>
              <w:left w:val="outset" w:sz="6" w:space="0" w:color="000000"/>
              <w:bottom w:val="outset" w:sz="6" w:space="0" w:color="000000"/>
              <w:right w:val="outset" w:sz="6" w:space="0" w:color="000000"/>
            </w:tcBorders>
            <w:hideMark/>
          </w:tcPr>
          <w:p w14:paraId="34B2EEED" w14:textId="77777777" w:rsidR="003667EE" w:rsidRPr="000518EB" w:rsidRDefault="003667EE" w:rsidP="003667EE">
            <w:pPr>
              <w:jc w:val="left"/>
              <w:rPr>
                <w:szCs w:val="28"/>
                <w:shd w:val="clear" w:color="auto" w:fill="FFFF00"/>
              </w:rPr>
            </w:pPr>
            <w:r w:rsidRPr="000518EB">
              <w:rPr>
                <w:szCs w:val="28"/>
              </w:rPr>
              <w:t>Строк надання послуги</w:t>
            </w:r>
          </w:p>
        </w:tc>
        <w:tc>
          <w:tcPr>
            <w:tcW w:w="3269" w:type="pct"/>
            <w:tcBorders>
              <w:top w:val="outset" w:sz="6" w:space="0" w:color="000000"/>
              <w:left w:val="outset" w:sz="6" w:space="0" w:color="000000"/>
              <w:bottom w:val="outset" w:sz="6" w:space="0" w:color="000000"/>
              <w:right w:val="outset" w:sz="6" w:space="0" w:color="000000"/>
            </w:tcBorders>
            <w:hideMark/>
          </w:tcPr>
          <w:p w14:paraId="4F84D403" w14:textId="77777777" w:rsidR="003667EE" w:rsidRPr="00D5016C" w:rsidRDefault="003667EE" w:rsidP="003667EE">
            <w:pPr>
              <w:tabs>
                <w:tab w:val="left" w:pos="2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0"/>
              <w:rPr>
                <w:szCs w:val="28"/>
              </w:rPr>
            </w:pPr>
            <w:bookmarkStart w:id="22" w:name="n423"/>
            <w:bookmarkEnd w:id="22"/>
            <w:r w:rsidRPr="00D5016C">
              <w:rPr>
                <w:szCs w:val="28"/>
              </w:rPr>
              <w:t xml:space="preserve">Заява про призначення допомоги </w:t>
            </w:r>
            <w:r>
              <w:rPr>
                <w:szCs w:val="28"/>
              </w:rPr>
              <w:t xml:space="preserve">на догляд </w:t>
            </w:r>
            <w:r w:rsidRPr="00D5016C">
              <w:rPr>
                <w:szCs w:val="28"/>
              </w:rPr>
              <w:t>розглядається не пізніше ніж протягом 10 днів після її надходження з усіма необхідними документами</w:t>
            </w:r>
            <w:r>
              <w:rPr>
                <w:szCs w:val="28"/>
              </w:rPr>
              <w:t xml:space="preserve"> та/або відомостями</w:t>
            </w:r>
            <w:r w:rsidRPr="00D5016C">
              <w:rPr>
                <w:szCs w:val="28"/>
              </w:rPr>
              <w:t>.</w:t>
            </w:r>
          </w:p>
        </w:tc>
      </w:tr>
      <w:tr w:rsidR="003667EE" w:rsidRPr="001F6238" w14:paraId="4879DE0D"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13ED8E34" w14:textId="77777777" w:rsidR="003667EE" w:rsidRPr="000518EB" w:rsidRDefault="003667EE" w:rsidP="003667EE">
            <w:pPr>
              <w:jc w:val="left"/>
              <w:rPr>
                <w:szCs w:val="28"/>
              </w:rPr>
            </w:pPr>
            <w:r w:rsidRPr="000518EB">
              <w:rPr>
                <w:szCs w:val="28"/>
              </w:rPr>
              <w:t>13</w:t>
            </w:r>
          </w:p>
        </w:tc>
        <w:tc>
          <w:tcPr>
            <w:tcW w:w="1518" w:type="pct"/>
            <w:tcBorders>
              <w:top w:val="outset" w:sz="6" w:space="0" w:color="000000"/>
              <w:left w:val="outset" w:sz="6" w:space="0" w:color="000000"/>
              <w:bottom w:val="outset" w:sz="6" w:space="0" w:color="000000"/>
              <w:right w:val="outset" w:sz="6" w:space="0" w:color="000000"/>
            </w:tcBorders>
            <w:hideMark/>
          </w:tcPr>
          <w:p w14:paraId="1B752F7E" w14:textId="77777777" w:rsidR="003667EE" w:rsidRPr="000518EB" w:rsidRDefault="003667EE" w:rsidP="003667EE">
            <w:pPr>
              <w:jc w:val="left"/>
              <w:rPr>
                <w:szCs w:val="28"/>
              </w:rPr>
            </w:pPr>
            <w:r w:rsidRPr="000518EB">
              <w:rPr>
                <w:szCs w:val="28"/>
              </w:rPr>
              <w:t>Перелік підстав для відмови в наданні послуги</w:t>
            </w:r>
          </w:p>
        </w:tc>
        <w:tc>
          <w:tcPr>
            <w:tcW w:w="3269" w:type="pct"/>
            <w:tcBorders>
              <w:top w:val="outset" w:sz="6" w:space="0" w:color="000000"/>
              <w:left w:val="outset" w:sz="6" w:space="0" w:color="000000"/>
              <w:bottom w:val="outset" w:sz="6" w:space="0" w:color="000000"/>
              <w:right w:val="outset" w:sz="6" w:space="0" w:color="000000"/>
            </w:tcBorders>
            <w:hideMark/>
          </w:tcPr>
          <w:p w14:paraId="79ABBD00" w14:textId="77777777" w:rsidR="003667EE" w:rsidRPr="001F6238" w:rsidRDefault="003667EE" w:rsidP="003667EE">
            <w:pPr>
              <w:tabs>
                <w:tab w:val="left" w:pos="229"/>
                <w:tab w:val="left" w:pos="1565"/>
              </w:tabs>
              <w:ind w:firstLine="390"/>
              <w:rPr>
                <w:szCs w:val="28"/>
              </w:rPr>
            </w:pPr>
            <w:r w:rsidRPr="001F6238">
              <w:rPr>
                <w:szCs w:val="28"/>
              </w:rPr>
              <w:t xml:space="preserve">Подано не </w:t>
            </w:r>
            <w:r>
              <w:rPr>
                <w:szCs w:val="28"/>
              </w:rPr>
              <w:t>в</w:t>
            </w:r>
            <w:r w:rsidRPr="001F6238">
              <w:rPr>
                <w:szCs w:val="28"/>
              </w:rPr>
              <w:t>сі необхідні документи для призначення допомоги на догляд;</w:t>
            </w:r>
          </w:p>
          <w:p w14:paraId="4C7EAD19" w14:textId="77777777" w:rsidR="003667EE" w:rsidRPr="001F6238" w:rsidRDefault="003667EE" w:rsidP="003667EE">
            <w:pPr>
              <w:tabs>
                <w:tab w:val="left" w:pos="229"/>
                <w:tab w:val="left" w:pos="1565"/>
              </w:tabs>
              <w:ind w:firstLine="390"/>
              <w:rPr>
                <w:szCs w:val="28"/>
              </w:rPr>
            </w:pPr>
            <w:r w:rsidRPr="001F6238">
              <w:rPr>
                <w:szCs w:val="28"/>
              </w:rPr>
              <w:t>особа не має права на призначення допомоги на догляд</w:t>
            </w:r>
            <w:bookmarkStart w:id="23" w:name="n390"/>
            <w:bookmarkEnd w:id="23"/>
            <w:r>
              <w:rPr>
                <w:szCs w:val="28"/>
              </w:rPr>
              <w:t>, у тому числі за здійснення догляду за нею виплачується компенсація на догляд;</w:t>
            </w:r>
          </w:p>
          <w:p w14:paraId="32C37AEA" w14:textId="77777777" w:rsidR="003667EE" w:rsidRDefault="003667EE" w:rsidP="003667EE">
            <w:pPr>
              <w:tabs>
                <w:tab w:val="left" w:pos="229"/>
                <w:tab w:val="left" w:pos="1565"/>
              </w:tabs>
              <w:ind w:firstLine="390"/>
              <w:rPr>
                <w:szCs w:val="28"/>
              </w:rPr>
            </w:pPr>
            <w:r w:rsidRPr="001F6238">
              <w:rPr>
                <w:szCs w:val="28"/>
              </w:rPr>
              <w:t>особі з інвалідністю відшкодовуються витрати на догляд відповідно до Закону Ук</w:t>
            </w:r>
            <w:r>
              <w:rPr>
                <w:szCs w:val="28"/>
              </w:rPr>
              <w:t xml:space="preserve">раїни </w:t>
            </w:r>
            <w:r w:rsidRPr="00DA3F5E">
              <w:rPr>
                <w:szCs w:val="28"/>
                <w:lang w:val="ru-RU"/>
              </w:rPr>
              <w:t>“</w:t>
            </w:r>
            <w:r w:rsidRPr="001F6238">
              <w:rPr>
                <w:szCs w:val="28"/>
              </w:rPr>
              <w:t>Про загальнообов’язкове державне соціальне страхування”</w:t>
            </w:r>
            <w:r>
              <w:rPr>
                <w:szCs w:val="28"/>
              </w:rPr>
              <w:t>;</w:t>
            </w:r>
          </w:p>
          <w:p w14:paraId="104F2CE4" w14:textId="77777777" w:rsidR="003667EE" w:rsidRPr="00E736A3" w:rsidRDefault="003667EE" w:rsidP="003667EE">
            <w:pPr>
              <w:tabs>
                <w:tab w:val="left" w:pos="229"/>
                <w:tab w:val="left" w:pos="1565"/>
              </w:tabs>
              <w:ind w:firstLine="390"/>
              <w:rPr>
                <w:szCs w:val="28"/>
                <w:lang w:val="en-US"/>
              </w:rPr>
            </w:pPr>
            <w:r w:rsidRPr="007328FC">
              <w:rPr>
                <w:shd w:val="clear" w:color="auto" w:fill="FFFFFF"/>
              </w:rPr>
              <w:t>допомога на догляд не виплачується в період, коли особа працює (крім осіб з інвалідністю I</w:t>
            </w:r>
            <w:r>
              <w:rPr>
                <w:shd w:val="clear" w:color="auto" w:fill="FFFFFF"/>
              </w:rPr>
              <w:t> </w:t>
            </w:r>
            <w:r w:rsidRPr="007328FC">
              <w:rPr>
                <w:shd w:val="clear" w:color="auto" w:fill="FFFFFF"/>
              </w:rPr>
              <w:t>групи) або перебуває на повному державному утриманні</w:t>
            </w:r>
            <w:r w:rsidRPr="007328FC">
              <w:rPr>
                <w:szCs w:val="28"/>
                <w:lang w:val="en-US"/>
              </w:rPr>
              <w:t>.</w:t>
            </w:r>
          </w:p>
        </w:tc>
      </w:tr>
      <w:tr w:rsidR="003667EE" w:rsidRPr="000518EB" w14:paraId="5ECEFAD3" w14:textId="77777777" w:rsidTr="003C1F53">
        <w:trPr>
          <w:trHeight w:val="976"/>
        </w:trPr>
        <w:tc>
          <w:tcPr>
            <w:tcW w:w="213" w:type="pct"/>
            <w:tcBorders>
              <w:top w:val="outset" w:sz="6" w:space="0" w:color="000000"/>
              <w:left w:val="outset" w:sz="6" w:space="0" w:color="000000"/>
              <w:bottom w:val="outset" w:sz="6" w:space="0" w:color="000000"/>
              <w:right w:val="outset" w:sz="6" w:space="0" w:color="000000"/>
            </w:tcBorders>
          </w:tcPr>
          <w:p w14:paraId="06486D8C" w14:textId="77777777" w:rsidR="003667EE" w:rsidRPr="000518EB" w:rsidRDefault="003667EE" w:rsidP="003667EE">
            <w:pPr>
              <w:jc w:val="left"/>
              <w:rPr>
                <w:szCs w:val="28"/>
              </w:rPr>
            </w:pPr>
            <w:r w:rsidRPr="000518EB">
              <w:rPr>
                <w:szCs w:val="28"/>
              </w:rPr>
              <w:t>14</w:t>
            </w:r>
          </w:p>
        </w:tc>
        <w:tc>
          <w:tcPr>
            <w:tcW w:w="1518" w:type="pct"/>
            <w:tcBorders>
              <w:top w:val="outset" w:sz="6" w:space="0" w:color="000000"/>
              <w:left w:val="outset" w:sz="6" w:space="0" w:color="000000"/>
              <w:bottom w:val="outset" w:sz="6" w:space="0" w:color="000000"/>
              <w:right w:val="outset" w:sz="6" w:space="0" w:color="000000"/>
            </w:tcBorders>
          </w:tcPr>
          <w:p w14:paraId="239F38A7" w14:textId="77777777" w:rsidR="003667EE" w:rsidRPr="000518EB" w:rsidRDefault="003667EE" w:rsidP="003667EE">
            <w:pPr>
              <w:rPr>
                <w:szCs w:val="28"/>
              </w:rPr>
            </w:pPr>
            <w:r w:rsidRPr="000518EB">
              <w:rPr>
                <w:szCs w:val="28"/>
              </w:rPr>
              <w:t>Результат надання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2E4D1943" w14:textId="77777777" w:rsidR="003667EE" w:rsidRPr="000518EB" w:rsidRDefault="003667EE" w:rsidP="003667EE">
            <w:pPr>
              <w:pStyle w:val="a3"/>
              <w:shd w:val="clear" w:color="auto" w:fill="FFFFFF"/>
              <w:tabs>
                <w:tab w:val="left" w:pos="229"/>
              </w:tabs>
              <w:spacing w:before="0" w:beforeAutospacing="0" w:after="0" w:afterAutospacing="0"/>
              <w:ind w:firstLine="390"/>
              <w:jc w:val="both"/>
              <w:rPr>
                <w:sz w:val="28"/>
                <w:szCs w:val="28"/>
              </w:rPr>
            </w:pPr>
            <w:r w:rsidRPr="000518EB">
              <w:rPr>
                <w:sz w:val="28"/>
                <w:szCs w:val="28"/>
              </w:rPr>
              <w:t>Орган Пенсійного фонду України приймає рішення про призначення допомоги</w:t>
            </w:r>
            <w:r>
              <w:rPr>
                <w:sz w:val="28"/>
                <w:szCs w:val="28"/>
              </w:rPr>
              <w:t xml:space="preserve"> на догляд / відмову</w:t>
            </w:r>
            <w:r w:rsidRPr="000518EB">
              <w:rPr>
                <w:sz w:val="28"/>
                <w:szCs w:val="28"/>
              </w:rPr>
              <w:t xml:space="preserve"> в призначенні допомоги</w:t>
            </w:r>
            <w:r>
              <w:rPr>
                <w:sz w:val="28"/>
                <w:szCs w:val="28"/>
              </w:rPr>
              <w:t xml:space="preserve"> на догляд</w:t>
            </w:r>
            <w:r w:rsidRPr="000518EB">
              <w:rPr>
                <w:sz w:val="28"/>
                <w:szCs w:val="28"/>
              </w:rPr>
              <w:t>.</w:t>
            </w:r>
          </w:p>
        </w:tc>
      </w:tr>
      <w:tr w:rsidR="003667EE" w:rsidRPr="000518EB" w14:paraId="66042C88"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4579688A" w14:textId="77777777" w:rsidR="003667EE" w:rsidRPr="000518EB" w:rsidRDefault="003667EE" w:rsidP="003667EE">
            <w:pPr>
              <w:jc w:val="left"/>
              <w:rPr>
                <w:szCs w:val="28"/>
              </w:rPr>
            </w:pPr>
            <w:r w:rsidRPr="000518EB">
              <w:rPr>
                <w:szCs w:val="28"/>
              </w:rPr>
              <w:t>15</w:t>
            </w:r>
          </w:p>
        </w:tc>
        <w:tc>
          <w:tcPr>
            <w:tcW w:w="1518" w:type="pct"/>
            <w:tcBorders>
              <w:top w:val="outset" w:sz="6" w:space="0" w:color="000000"/>
              <w:left w:val="outset" w:sz="6" w:space="0" w:color="000000"/>
              <w:bottom w:val="outset" w:sz="6" w:space="0" w:color="000000"/>
              <w:right w:val="outset" w:sz="6" w:space="0" w:color="000000"/>
            </w:tcBorders>
            <w:hideMark/>
          </w:tcPr>
          <w:p w14:paraId="5DAC4196" w14:textId="77777777" w:rsidR="003667EE" w:rsidRPr="000518EB" w:rsidRDefault="003667EE" w:rsidP="003667EE">
            <w:pPr>
              <w:rPr>
                <w:szCs w:val="28"/>
                <w:shd w:val="clear" w:color="auto" w:fill="FFFF00"/>
              </w:rPr>
            </w:pPr>
            <w:r w:rsidRPr="000518EB">
              <w:rPr>
                <w:szCs w:val="28"/>
              </w:rPr>
              <w:t xml:space="preserve">Способи отримання відповіді (результату)  </w:t>
            </w:r>
          </w:p>
        </w:tc>
        <w:tc>
          <w:tcPr>
            <w:tcW w:w="3269" w:type="pct"/>
            <w:tcBorders>
              <w:top w:val="outset" w:sz="6" w:space="0" w:color="000000"/>
              <w:left w:val="outset" w:sz="6" w:space="0" w:color="000000"/>
              <w:bottom w:val="outset" w:sz="6" w:space="0" w:color="000000"/>
              <w:right w:val="outset" w:sz="6" w:space="0" w:color="000000"/>
            </w:tcBorders>
            <w:hideMark/>
          </w:tcPr>
          <w:p w14:paraId="345CEDF6" w14:textId="77777777" w:rsidR="003667EE" w:rsidRPr="000518EB" w:rsidRDefault="003667EE" w:rsidP="003667EE">
            <w:pPr>
              <w:pStyle w:val="a3"/>
              <w:shd w:val="clear" w:color="auto" w:fill="FFFFFF"/>
              <w:spacing w:before="0" w:beforeAutospacing="0" w:after="0" w:afterAutospacing="0"/>
              <w:ind w:firstLine="390"/>
              <w:jc w:val="both"/>
              <w:textAlignment w:val="baseline"/>
              <w:rPr>
                <w:sz w:val="28"/>
                <w:szCs w:val="28"/>
              </w:rPr>
            </w:pPr>
            <w:bookmarkStart w:id="24" w:name="n424"/>
            <w:bookmarkStart w:id="25" w:name="o638"/>
            <w:bookmarkEnd w:id="24"/>
            <w:bookmarkEnd w:id="25"/>
            <w:r w:rsidRPr="000518EB">
              <w:rPr>
                <w:sz w:val="28"/>
                <w:szCs w:val="28"/>
              </w:rPr>
              <w:t xml:space="preserve">Орган Пенсійного фонду України повідомляє про прийняте рішення протягом п’яти робочих днів з дня прийняття рішення </w:t>
            </w:r>
            <w:r>
              <w:rPr>
                <w:sz w:val="28"/>
                <w:szCs w:val="28"/>
              </w:rPr>
              <w:t>шляхом надсилання повідомлення</w:t>
            </w:r>
            <w:r w:rsidRPr="000518EB">
              <w:rPr>
                <w:sz w:val="28"/>
                <w:szCs w:val="28"/>
              </w:rPr>
              <w:t xml:space="preserve"> у паперовій або електронній формі (за наявності адреси електронної пошти).</w:t>
            </w:r>
          </w:p>
          <w:p w14:paraId="6C21C15E" w14:textId="77777777" w:rsidR="003667EE" w:rsidRPr="000518EB" w:rsidRDefault="003667EE" w:rsidP="003667EE">
            <w:pPr>
              <w:pStyle w:val="a3"/>
              <w:shd w:val="clear" w:color="auto" w:fill="FFFFFF"/>
              <w:spacing w:before="0" w:beforeAutospacing="0" w:after="0" w:afterAutospacing="0"/>
              <w:ind w:firstLine="390"/>
              <w:jc w:val="both"/>
              <w:textAlignment w:val="baseline"/>
              <w:rPr>
                <w:sz w:val="28"/>
                <w:szCs w:val="28"/>
              </w:rPr>
            </w:pPr>
            <w:r w:rsidRPr="000518EB">
              <w:rPr>
                <w:sz w:val="28"/>
                <w:szCs w:val="28"/>
              </w:rPr>
              <w:t>Якщо заява з необхідними документами та/або відомостями бул</w:t>
            </w:r>
            <w:r>
              <w:rPr>
                <w:sz w:val="28"/>
                <w:szCs w:val="28"/>
              </w:rPr>
              <w:t>а</w:t>
            </w:r>
            <w:r w:rsidRPr="000518EB">
              <w:rPr>
                <w:sz w:val="28"/>
                <w:szCs w:val="28"/>
              </w:rPr>
              <w:t xml:space="preserve"> подан</w:t>
            </w:r>
            <w:r>
              <w:rPr>
                <w:sz w:val="28"/>
                <w:szCs w:val="28"/>
              </w:rPr>
              <w:t>а</w:t>
            </w:r>
            <w:r w:rsidRPr="000518EB">
              <w:rPr>
                <w:sz w:val="28"/>
                <w:szCs w:val="28"/>
              </w:rPr>
              <w:t xml:space="preserve"> через центр надання адміністративних послуг, орган Пенсійного фонду України інформує центр надання адміністративних </w:t>
            </w:r>
            <w:r w:rsidRPr="000518EB">
              <w:rPr>
                <w:sz w:val="28"/>
                <w:szCs w:val="28"/>
              </w:rPr>
              <w:lastRenderedPageBreak/>
              <w:t>послуг про прийняте рішення протягом трьох робочих днів з дня прийняття рішення.</w:t>
            </w:r>
          </w:p>
        </w:tc>
      </w:tr>
    </w:tbl>
    <w:p w14:paraId="492D4123" w14:textId="77777777" w:rsidR="00BF14DA" w:rsidRPr="000518EB" w:rsidRDefault="00BF14DA" w:rsidP="00BF14DA">
      <w:pPr>
        <w:rPr>
          <w:szCs w:val="28"/>
        </w:rPr>
      </w:pPr>
      <w:bookmarkStart w:id="26" w:name="n43"/>
      <w:bookmarkEnd w:id="26"/>
    </w:p>
    <w:p w14:paraId="6828AC7C" w14:textId="77777777" w:rsidR="00BF14DA" w:rsidRPr="000518EB" w:rsidRDefault="00BF14DA" w:rsidP="00BF14DA">
      <w:pPr>
        <w:rPr>
          <w:szCs w:val="28"/>
        </w:rPr>
      </w:pPr>
    </w:p>
    <w:p w14:paraId="7B6E09E7" w14:textId="77777777" w:rsidR="00BF14DA" w:rsidRPr="000518EB" w:rsidRDefault="00BF14DA" w:rsidP="00BF14DA">
      <w:pPr>
        <w:rPr>
          <w:b/>
          <w:szCs w:val="28"/>
        </w:rPr>
      </w:pPr>
      <w:r w:rsidRPr="000518EB">
        <w:rPr>
          <w:b/>
          <w:szCs w:val="28"/>
        </w:rPr>
        <w:t>Начальник Управління</w:t>
      </w:r>
    </w:p>
    <w:p w14:paraId="477EE298" w14:textId="77777777" w:rsidR="00BF14DA" w:rsidRPr="000518EB" w:rsidRDefault="00BF14DA" w:rsidP="00BF14DA">
      <w:pPr>
        <w:rPr>
          <w:b/>
          <w:szCs w:val="28"/>
        </w:rPr>
      </w:pPr>
      <w:r w:rsidRPr="000518EB">
        <w:rPr>
          <w:b/>
          <w:szCs w:val="28"/>
        </w:rPr>
        <w:t xml:space="preserve">обслуговування громадян                      </w:t>
      </w:r>
      <w:r w:rsidR="00B174BA">
        <w:rPr>
          <w:b/>
          <w:szCs w:val="28"/>
        </w:rPr>
        <w:t xml:space="preserve">                             </w:t>
      </w:r>
      <w:r w:rsidRPr="000518EB">
        <w:rPr>
          <w:b/>
          <w:szCs w:val="28"/>
        </w:rPr>
        <w:t xml:space="preserve">          </w:t>
      </w:r>
      <w:r w:rsidR="00B174BA">
        <w:rPr>
          <w:b/>
          <w:szCs w:val="28"/>
        </w:rPr>
        <w:t>Алла ЛОБА</w:t>
      </w:r>
    </w:p>
    <w:p w14:paraId="69C7CED6" w14:textId="77777777" w:rsidR="00573642" w:rsidRDefault="00573642"/>
    <w:sectPr w:rsidR="00573642" w:rsidSect="001C1296">
      <w:headerReference w:type="default" r:id="rId15"/>
      <w:pgSz w:w="11906" w:h="16838" w:code="9"/>
      <w:pgMar w:top="1134" w:right="680" w:bottom="1134" w:left="158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1A5A3" w14:textId="77777777" w:rsidR="00212F29" w:rsidRDefault="00212F29">
      <w:r>
        <w:separator/>
      </w:r>
    </w:p>
  </w:endnote>
  <w:endnote w:type="continuationSeparator" w:id="0">
    <w:p w14:paraId="500CDF44" w14:textId="77777777" w:rsidR="00212F29" w:rsidRDefault="0021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EB1C9" w14:textId="77777777" w:rsidR="00212F29" w:rsidRDefault="00212F29">
      <w:r>
        <w:separator/>
      </w:r>
    </w:p>
  </w:footnote>
  <w:footnote w:type="continuationSeparator" w:id="0">
    <w:p w14:paraId="7FE5285B" w14:textId="77777777" w:rsidR="00212F29" w:rsidRDefault="0021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BC4D1" w14:textId="77777777" w:rsidR="00E22075" w:rsidRDefault="00BF14DA">
    <w:pPr>
      <w:pStyle w:val="a4"/>
      <w:jc w:val="center"/>
    </w:pPr>
    <w:r>
      <w:fldChar w:fldCharType="begin"/>
    </w:r>
    <w:r>
      <w:instrText>PAGE   \* MERGEFORMAT</w:instrText>
    </w:r>
    <w:r>
      <w:fldChar w:fldCharType="separate"/>
    </w:r>
    <w:r w:rsidR="002D646B">
      <w:rPr>
        <w:noProof/>
      </w:rPr>
      <w:t>6</w:t>
    </w:r>
    <w:r>
      <w:fldChar w:fldCharType="end"/>
    </w:r>
  </w:p>
  <w:p w14:paraId="01FA374F" w14:textId="77777777" w:rsidR="00E22075" w:rsidRDefault="00E2207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68"/>
    <w:rsid w:val="00046F4C"/>
    <w:rsid w:val="001C1296"/>
    <w:rsid w:val="00212F29"/>
    <w:rsid w:val="002D646B"/>
    <w:rsid w:val="003667EE"/>
    <w:rsid w:val="00501B2A"/>
    <w:rsid w:val="00573642"/>
    <w:rsid w:val="00637150"/>
    <w:rsid w:val="00640B08"/>
    <w:rsid w:val="007D2368"/>
    <w:rsid w:val="00B174BA"/>
    <w:rsid w:val="00BF14DA"/>
    <w:rsid w:val="00E22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86C1"/>
  <w15:docId w15:val="{D372D985-8E53-47EB-8406-70E17C39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4DA"/>
    <w:pPr>
      <w:spacing w:after="0" w:line="240" w:lineRule="auto"/>
      <w:jc w:val="both"/>
    </w:pPr>
    <w:rPr>
      <w:rFonts w:ascii="Times New Roman" w:eastAsia="Times New Roman" w:hAnsi="Times New Roman" w:cs="Times New Roman"/>
      <w:sz w:val="28"/>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F14DA"/>
    <w:pPr>
      <w:spacing w:before="100" w:beforeAutospacing="1" w:after="100" w:afterAutospacing="1"/>
      <w:jc w:val="left"/>
    </w:pPr>
    <w:rPr>
      <w:sz w:val="24"/>
    </w:rPr>
  </w:style>
  <w:style w:type="paragraph" w:styleId="a4">
    <w:name w:val="header"/>
    <w:basedOn w:val="a"/>
    <w:link w:val="a5"/>
    <w:rsid w:val="00BF14DA"/>
    <w:pPr>
      <w:tabs>
        <w:tab w:val="center" w:pos="4677"/>
        <w:tab w:val="right" w:pos="9355"/>
      </w:tabs>
    </w:pPr>
  </w:style>
  <w:style w:type="character" w:customStyle="1" w:styleId="a5">
    <w:name w:val="Верхній колонтитул Знак"/>
    <w:basedOn w:val="a0"/>
    <w:link w:val="a4"/>
    <w:rsid w:val="00BF14DA"/>
    <w:rPr>
      <w:rFonts w:ascii="Times New Roman" w:eastAsia="Times New Roman" w:hAnsi="Times New Roman" w:cs="Times New Roman"/>
      <w:sz w:val="28"/>
      <w:szCs w:val="20"/>
      <w:lang w:val="uk-UA" w:eastAsia="uk-UA"/>
    </w:rPr>
  </w:style>
  <w:style w:type="paragraph" w:customStyle="1" w:styleId="Default">
    <w:name w:val="Default"/>
    <w:rsid w:val="00BF14DA"/>
    <w:pPr>
      <w:spacing w:after="0" w:line="240" w:lineRule="auto"/>
    </w:pPr>
    <w:rPr>
      <w:rFonts w:ascii="Times New Roman" w:eastAsia="Times New Roman" w:hAnsi="Times New Roman" w:cs="Times New Roman"/>
      <w:color w:val="000000"/>
      <w:sz w:val="24"/>
      <w:szCs w:val="20"/>
      <w:lang w:val="uk-UA" w:eastAsia="uk-UA"/>
    </w:rPr>
  </w:style>
  <w:style w:type="character" w:customStyle="1" w:styleId="2">
    <w:name w:val="Основной текст (2) + Курсив"/>
    <w:basedOn w:val="a0"/>
    <w:uiPriority w:val="99"/>
    <w:rsid w:val="00BF14DA"/>
    <w:rPr>
      <w:rFonts w:ascii="Times New Roman" w:hAnsi="Times New Roman"/>
      <w:i/>
      <w:sz w:val="28"/>
      <w:shd w:val="clear" w:color="auto" w:fill="FFFFFF"/>
    </w:rPr>
  </w:style>
  <w:style w:type="character" w:styleId="a6">
    <w:name w:val="Emphasis"/>
    <w:basedOn w:val="a0"/>
    <w:qFormat/>
    <w:rsid w:val="00BF14DA"/>
    <w:rPr>
      <w:i/>
    </w:rPr>
  </w:style>
  <w:style w:type="paragraph" w:customStyle="1" w:styleId="TableParagraph">
    <w:name w:val="Table Paragraph"/>
    <w:basedOn w:val="a"/>
    <w:uiPriority w:val="1"/>
    <w:qFormat/>
    <w:rsid w:val="003667EE"/>
    <w:pPr>
      <w:widowControl w:val="0"/>
      <w:autoSpaceDE w:val="0"/>
      <w:autoSpaceDN w:val="0"/>
      <w:spacing w:before="53"/>
      <w:ind w:left="72"/>
      <w:jc w:val="left"/>
    </w:pPr>
    <w:rPr>
      <w:sz w:val="22"/>
      <w:szCs w:val="22"/>
      <w:lang w:val="ru-RU" w:eastAsia="en-US"/>
    </w:rPr>
  </w:style>
  <w:style w:type="paragraph" w:styleId="a7">
    <w:name w:val="No Spacing"/>
    <w:uiPriority w:val="1"/>
    <w:qFormat/>
    <w:rsid w:val="00E22075"/>
    <w:pPr>
      <w:spacing w:after="0" w:line="240" w:lineRule="auto"/>
      <w:jc w:val="both"/>
    </w:pPr>
    <w:rPr>
      <w:rFonts w:ascii="Times New Roman" w:eastAsia="Times New Roman" w:hAnsi="Times New Roman" w:cs="Times New Roman"/>
      <w:sz w:val="28"/>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62-12" TargetMode="External"/><Relationship Id="rId13" Type="http://schemas.openxmlformats.org/officeDocument/2006/relationships/hyperlink" Target="https://zakon.rada.gov.ua/laws/show/261-2005-%D0%BF" TargetMode="External"/><Relationship Id="rId3" Type="http://schemas.openxmlformats.org/officeDocument/2006/relationships/webSettings" Target="webSettings.xml"/><Relationship Id="rId7" Type="http://schemas.openxmlformats.org/officeDocument/2006/relationships/hyperlink" Target="https://zakon.rada.gov.ua/laws/show/632-2020-%D0%BF" TargetMode="External"/><Relationship Id="rId12" Type="http://schemas.openxmlformats.org/officeDocument/2006/relationships/hyperlink" Target="https://zakon.rada.gov.ua/laws/show/2262-1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gu@vn.pfu.gov.ua" TargetMode="External"/><Relationship Id="rId11" Type="http://schemas.openxmlformats.org/officeDocument/2006/relationships/hyperlink" Target="https://zakon.rada.gov.ua/laws/show/1058-15"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zakon.rada.gov.ua/laws/show/261-2005-%D0%BF" TargetMode="External"/><Relationship Id="rId4" Type="http://schemas.openxmlformats.org/officeDocument/2006/relationships/footnotes" Target="footnotes.xml"/><Relationship Id="rId9" Type="http://schemas.openxmlformats.org/officeDocument/2006/relationships/hyperlink" Target="https://zakon.rada.gov.ua/laws/show/3551-12" TargetMode="External"/><Relationship Id="rId14" Type="http://schemas.openxmlformats.org/officeDocument/2006/relationships/hyperlink" Target="https://zakon.rada.gov.ua/laws/show/261-2005-%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7095</Words>
  <Characters>4045</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Подзігун Людмила Петрівна</dc:creator>
  <cp:lastModifiedBy>Адмін</cp:lastModifiedBy>
  <cp:revision>5</cp:revision>
  <dcterms:created xsi:type="dcterms:W3CDTF">2025-08-13T07:54:00Z</dcterms:created>
  <dcterms:modified xsi:type="dcterms:W3CDTF">2025-08-13T14:13:00Z</dcterms:modified>
</cp:coreProperties>
</file>