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79" w:rsidRDefault="00FE02AE">
      <w:pPr>
        <w:pStyle w:val="30"/>
        <w:framePr w:w="9096" w:h="265" w:hRule="exact" w:wrap="none" w:vAnchor="page" w:hAnchor="page" w:x="1895" w:y="2582"/>
        <w:shd w:val="clear" w:color="auto" w:fill="auto"/>
        <w:spacing w:after="0" w:line="220" w:lineRule="exact"/>
        <w:ind w:left="40" w:firstLine="0"/>
      </w:pPr>
      <w:r>
        <w:rPr>
          <w:rStyle w:val="3SegoeUI11pt"/>
        </w:rPr>
        <w:t>УКРАЇНА</w:t>
      </w:r>
    </w:p>
    <w:p w:rsidR="00121D79" w:rsidRDefault="00FE02AE">
      <w:pPr>
        <w:pStyle w:val="30"/>
        <w:framePr w:w="9096" w:h="3455" w:hRule="exact" w:wrap="none" w:vAnchor="page" w:hAnchor="page" w:x="1895" w:y="2805"/>
        <w:shd w:val="clear" w:color="auto" w:fill="auto"/>
        <w:spacing w:after="0" w:line="557" w:lineRule="exact"/>
        <w:ind w:left="3220" w:right="2620"/>
        <w:jc w:val="left"/>
      </w:pPr>
      <w:r>
        <w:rPr>
          <w:rStyle w:val="3SegoeUI11pt"/>
        </w:rPr>
        <w:t>ПОГРЕБИЩЕНСЬКА МІСЬКА РАДА ВІННИЦЬКОГО РАЙОНУ ВІННИЦЬКОЇ ОБЛАСТІ ВИКОНАВЧИЙ КОМІТЕТ</w:t>
      </w:r>
    </w:p>
    <w:p w:rsidR="00121D79" w:rsidRDefault="00FE02AE">
      <w:pPr>
        <w:pStyle w:val="10"/>
        <w:framePr w:w="9096" w:h="3455" w:hRule="exact" w:wrap="none" w:vAnchor="page" w:hAnchor="page" w:x="1895" w:y="2805"/>
        <w:shd w:val="clear" w:color="auto" w:fill="auto"/>
        <w:spacing w:after="0"/>
        <w:ind w:left="40"/>
      </w:pPr>
      <w:bookmarkStart w:id="0" w:name="bookmark0"/>
      <w:r>
        <w:rPr>
          <w:rStyle w:val="1SegoeUI"/>
          <w:i/>
          <w:iCs/>
        </w:rPr>
        <w:t>22200, м. Погребище, Вінницької області, вул. Б.Хмельницького, 17</w:t>
      </w:r>
      <w:r>
        <w:rPr>
          <w:rStyle w:val="1SegoeUI"/>
          <w:i/>
          <w:iCs/>
        </w:rPr>
        <w:br/>
        <w:t>тел.:(факс 04346)2-17-55</w:t>
      </w:r>
      <w:r>
        <w:rPr>
          <w:rStyle w:val="1SegoeUI0"/>
        </w:rPr>
        <w:t xml:space="preserve"> Е-таІ: </w:t>
      </w:r>
      <w:r w:rsidR="000924B9">
        <w:rPr>
          <w:rStyle w:val="1SegoeUI1"/>
          <w:lang w:val="uk-UA" w:eastAsia="uk-UA" w:bidi="uk-UA"/>
        </w:rPr>
        <w:t>ро</w:t>
      </w:r>
      <w:r>
        <w:rPr>
          <w:rStyle w:val="1SegoeUI1"/>
          <w:lang w:val="uk-UA" w:eastAsia="uk-UA" w:bidi="uk-UA"/>
        </w:rPr>
        <w:t xml:space="preserve">геЬ </w:t>
      </w:r>
      <w:hyperlink r:id="rId7" w:history="1">
        <w:r>
          <w:rPr>
            <w:rStyle w:val="a3"/>
            <w:i w:val="0"/>
            <w:iCs w:val="0"/>
          </w:rPr>
          <w:t>miskrada@ukr.net</w:t>
        </w:r>
        <w:bookmarkEnd w:id="0"/>
      </w:hyperlink>
    </w:p>
    <w:p w:rsidR="0003188B" w:rsidRDefault="0003188B" w:rsidP="0003188B">
      <w:pPr>
        <w:pStyle w:val="50"/>
        <w:framePr w:w="9096" w:h="709" w:hRule="exact" w:wrap="none" w:vAnchor="page" w:hAnchor="page" w:x="1895" w:y="6691"/>
        <w:shd w:val="clear" w:color="auto" w:fill="auto"/>
        <w:spacing w:before="0" w:after="284" w:line="160" w:lineRule="exact"/>
        <w:ind w:left="240"/>
      </w:pPr>
      <w:r>
        <w:t>Вих№ 1</w:t>
      </w:r>
    </w:p>
    <w:p w:rsidR="00121D79" w:rsidRDefault="00FE02AE" w:rsidP="0003188B">
      <w:pPr>
        <w:pStyle w:val="50"/>
        <w:framePr w:w="9096" w:h="709" w:hRule="exact" w:wrap="none" w:vAnchor="page" w:hAnchor="page" w:x="1895" w:y="6691"/>
        <w:shd w:val="clear" w:color="auto" w:fill="auto"/>
        <w:spacing w:before="0" w:after="284" w:line="160" w:lineRule="exact"/>
        <w:ind w:left="240"/>
      </w:pPr>
      <w:r>
        <w:t xml:space="preserve">ВІД </w:t>
      </w:r>
      <w:r w:rsidR="0003188B">
        <w:rPr>
          <w:rStyle w:val="51"/>
          <w:b/>
          <w:bCs/>
        </w:rPr>
        <w:t>19</w:t>
      </w:r>
      <w:r>
        <w:rPr>
          <w:rStyle w:val="51"/>
          <w:b/>
          <w:bCs/>
        </w:rPr>
        <w:t>,0</w:t>
      </w:r>
      <w:r w:rsidR="0003188B">
        <w:rPr>
          <w:rStyle w:val="51"/>
          <w:b/>
          <w:bCs/>
        </w:rPr>
        <w:t>2.2025</w:t>
      </w:r>
      <w:r>
        <w:rPr>
          <w:rStyle w:val="51"/>
          <w:b/>
          <w:bCs/>
        </w:rPr>
        <w:t>р.</w:t>
      </w:r>
    </w:p>
    <w:p w:rsidR="00121D79" w:rsidRPr="008300E2" w:rsidRDefault="00FE02AE" w:rsidP="008300E2">
      <w:pPr>
        <w:pStyle w:val="20"/>
        <w:framePr w:w="9096" w:h="8476" w:hRule="exact" w:wrap="none" w:vAnchor="page" w:hAnchor="page" w:x="1846" w:y="7966"/>
        <w:shd w:val="clear" w:color="auto" w:fill="auto"/>
        <w:spacing w:before="0" w:after="175" w:line="220" w:lineRule="exact"/>
        <w:ind w:left="40"/>
        <w:rPr>
          <w:sz w:val="24"/>
          <w:szCs w:val="24"/>
        </w:rPr>
      </w:pPr>
      <w:bookmarkStart w:id="1" w:name="bookmark1"/>
      <w:r w:rsidRPr="008300E2">
        <w:rPr>
          <w:rStyle w:val="2SegoeUI9pt"/>
          <w:sz w:val="24"/>
          <w:szCs w:val="24"/>
        </w:rPr>
        <w:t xml:space="preserve">Звіт </w:t>
      </w:r>
      <w:r w:rsidRPr="000924B9">
        <w:rPr>
          <w:rStyle w:val="2Calibri"/>
          <w:b/>
          <w:sz w:val="24"/>
          <w:szCs w:val="24"/>
        </w:rPr>
        <w:t>роботи Гопчицького старостинського округу за 202</w:t>
      </w:r>
      <w:r w:rsidR="000924B9">
        <w:rPr>
          <w:rStyle w:val="2Calibri"/>
          <w:b/>
          <w:sz w:val="24"/>
          <w:szCs w:val="24"/>
        </w:rPr>
        <w:t>4</w:t>
      </w:r>
      <w:r w:rsidRPr="000924B9">
        <w:rPr>
          <w:rStyle w:val="2Calibri"/>
          <w:b/>
          <w:sz w:val="24"/>
          <w:szCs w:val="24"/>
        </w:rPr>
        <w:t>рік</w:t>
      </w:r>
      <w:bookmarkEnd w:id="1"/>
    </w:p>
    <w:p w:rsidR="00121D79" w:rsidRPr="008300E2" w:rsidRDefault="00FE02AE" w:rsidP="008300E2">
      <w:pPr>
        <w:pStyle w:val="22"/>
        <w:framePr w:w="9096" w:h="8476" w:hRule="exact" w:wrap="none" w:vAnchor="page" w:hAnchor="page" w:x="1846" w:y="7966"/>
        <w:shd w:val="clear" w:color="auto" w:fill="auto"/>
        <w:spacing w:before="0" w:after="116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Керуючись Конституцією України, Законом України «Про місцеве самоврядування в Україні», Положенням про старосту та іншими нормативно правовими актами я, Прилуцький Роман Миколайович - староста села Гопчиця Погребищенської міської ради, звітуючи про свою роботу за 202</w:t>
      </w:r>
      <w:r w:rsidR="000924B9">
        <w:rPr>
          <w:rStyle w:val="2SegoeUI"/>
          <w:sz w:val="24"/>
          <w:szCs w:val="24"/>
        </w:rPr>
        <w:t>4</w:t>
      </w:r>
      <w:r w:rsidRPr="008300E2">
        <w:rPr>
          <w:rStyle w:val="2SegoeUI"/>
          <w:sz w:val="24"/>
          <w:szCs w:val="24"/>
        </w:rPr>
        <w:t xml:space="preserve"> рік, керувався законодавчими актами України. Виконував доручення Погребищенської міської ради та її виконавчого комітету, міського голови, здійснював надання інформації та виконував інші обов'язки, визначені законодавством України в межах своїх повноважень. Звіт перед жителями громади </w:t>
      </w:r>
      <w:r w:rsidR="008300E2">
        <w:rPr>
          <w:rStyle w:val="2SegoeUI"/>
          <w:sz w:val="24"/>
          <w:szCs w:val="24"/>
        </w:rPr>
        <w:t>-</w:t>
      </w:r>
      <w:r w:rsidRPr="008300E2">
        <w:rPr>
          <w:rStyle w:val="2SegoeUI"/>
          <w:sz w:val="24"/>
          <w:szCs w:val="24"/>
        </w:rPr>
        <w:t xml:space="preserve"> це відповідальність та відчуття тісної співпраці мене, як старости, з односельцями. Згідно наказу Міністерства економічного розвитку України від 14 квітня 2017 року № 57, зареєстрованого в Міністерстві юстиції України 05.05.2017 року за № 374/30442 «Про Порядок обліку особистих селянських господарств сільськими, селищними та міськими радами», за підрахунками обліку особистих селя</w:t>
      </w:r>
      <w:r w:rsidR="000924B9">
        <w:rPr>
          <w:rStyle w:val="2SegoeUI"/>
          <w:sz w:val="24"/>
          <w:szCs w:val="24"/>
        </w:rPr>
        <w:t>нських господарств станом на 01.</w:t>
      </w:r>
      <w:r w:rsidRPr="008300E2">
        <w:rPr>
          <w:rStyle w:val="2SegoeUI"/>
          <w:sz w:val="24"/>
          <w:szCs w:val="24"/>
        </w:rPr>
        <w:t>01.202</w:t>
      </w:r>
      <w:r w:rsidR="00125523">
        <w:rPr>
          <w:rStyle w:val="2SegoeUI"/>
          <w:sz w:val="24"/>
          <w:szCs w:val="24"/>
        </w:rPr>
        <w:t>5 року по Гоп</w:t>
      </w:r>
      <w:r w:rsidRPr="008300E2">
        <w:rPr>
          <w:rStyle w:val="2SegoeUI"/>
          <w:sz w:val="24"/>
          <w:szCs w:val="24"/>
        </w:rPr>
        <w:t xml:space="preserve">чицькому старостинському округу загальна кількість населення становить - </w:t>
      </w:r>
      <w:r w:rsidRPr="008300E2">
        <w:rPr>
          <w:rStyle w:val="2SegoeUI8pt"/>
          <w:sz w:val="24"/>
          <w:szCs w:val="24"/>
        </w:rPr>
        <w:t>1</w:t>
      </w:r>
      <w:r w:rsidR="008300E2">
        <w:rPr>
          <w:rStyle w:val="2SegoeUI8pt"/>
          <w:sz w:val="24"/>
          <w:szCs w:val="24"/>
        </w:rPr>
        <w:t>307</w:t>
      </w:r>
      <w:r w:rsidRPr="008300E2">
        <w:rPr>
          <w:rStyle w:val="2SegoeUI8pt"/>
          <w:sz w:val="24"/>
          <w:szCs w:val="24"/>
        </w:rPr>
        <w:t xml:space="preserve"> чол,, </w:t>
      </w:r>
      <w:r w:rsidRPr="008300E2">
        <w:rPr>
          <w:rStyle w:val="2SegoeUI"/>
          <w:sz w:val="24"/>
          <w:szCs w:val="24"/>
        </w:rPr>
        <w:t xml:space="preserve">домогосподарств - </w:t>
      </w:r>
      <w:r w:rsidRPr="008300E2">
        <w:rPr>
          <w:rStyle w:val="2SegoeUI8pt"/>
          <w:sz w:val="24"/>
          <w:szCs w:val="24"/>
        </w:rPr>
        <w:t>787.</w:t>
      </w:r>
    </w:p>
    <w:p w:rsidR="00121D79" w:rsidRPr="008300E2" w:rsidRDefault="00FE02AE" w:rsidP="008300E2">
      <w:pPr>
        <w:pStyle w:val="22"/>
        <w:framePr w:w="9096" w:h="8476" w:hRule="exact" w:wrap="none" w:vAnchor="page" w:hAnchor="page" w:x="1846" w:y="7966"/>
        <w:shd w:val="clear" w:color="auto" w:fill="auto"/>
        <w:spacing w:before="0" w:after="199" w:line="269" w:lineRule="exact"/>
        <w:jc w:val="both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Віковий склад населення: пенсіонерів - 32</w:t>
      </w:r>
      <w:r w:rsidR="008300E2">
        <w:rPr>
          <w:rStyle w:val="2SegoeUI"/>
          <w:sz w:val="24"/>
          <w:szCs w:val="24"/>
        </w:rPr>
        <w:t>1</w:t>
      </w:r>
      <w:r w:rsidRPr="008300E2">
        <w:rPr>
          <w:rStyle w:val="2SegoeUI"/>
          <w:sz w:val="24"/>
          <w:szCs w:val="24"/>
        </w:rPr>
        <w:t xml:space="preserve"> чол., 2</w:t>
      </w:r>
      <w:r w:rsidR="008300E2">
        <w:rPr>
          <w:rStyle w:val="2SegoeUI"/>
          <w:sz w:val="24"/>
          <w:szCs w:val="24"/>
        </w:rPr>
        <w:t>40</w:t>
      </w:r>
      <w:r w:rsidRPr="008300E2">
        <w:rPr>
          <w:rStyle w:val="2SegoeUI"/>
          <w:sz w:val="24"/>
          <w:szCs w:val="24"/>
        </w:rPr>
        <w:t xml:space="preserve"> дітей шкільного та дошкільного віку, багатодітних сімей - 26, дітей-інвалідів - 3, діти які знаходяться під опікою - 3, сироти та напівсироти - 2, одиноких матерів - 10 , ветерани праці - 19, постраждалий учасник революції гідності -1, дітей війни - 99, постраждалі в наслідок аварії на ЧАЕС - 4. Загалом у 202</w:t>
      </w:r>
      <w:r w:rsidR="008300E2">
        <w:rPr>
          <w:rStyle w:val="2SegoeUI"/>
          <w:sz w:val="24"/>
          <w:szCs w:val="24"/>
        </w:rPr>
        <w:t>4</w:t>
      </w:r>
      <w:r w:rsidRPr="008300E2">
        <w:rPr>
          <w:rStyle w:val="2SegoeUI"/>
          <w:sz w:val="24"/>
          <w:szCs w:val="24"/>
        </w:rPr>
        <w:t xml:space="preserve"> році народилось </w:t>
      </w:r>
      <w:r w:rsidR="008300E2">
        <w:rPr>
          <w:rStyle w:val="2SegoeUI"/>
          <w:sz w:val="24"/>
          <w:szCs w:val="24"/>
        </w:rPr>
        <w:t>9</w:t>
      </w:r>
      <w:r w:rsidRPr="008300E2">
        <w:rPr>
          <w:rStyle w:val="2SegoeUI"/>
          <w:sz w:val="24"/>
          <w:szCs w:val="24"/>
        </w:rPr>
        <w:t xml:space="preserve"> немовлят.</w:t>
      </w:r>
    </w:p>
    <w:p w:rsidR="00121D79" w:rsidRPr="008300E2" w:rsidRDefault="00FE02AE" w:rsidP="008300E2">
      <w:pPr>
        <w:pStyle w:val="22"/>
        <w:framePr w:w="9096" w:h="8476" w:hRule="exact" w:wrap="none" w:vAnchor="page" w:hAnchor="page" w:x="1846" w:y="7966"/>
        <w:shd w:val="clear" w:color="auto" w:fill="auto"/>
        <w:spacing w:before="0" w:after="176" w:line="170" w:lineRule="exact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На постійному контролі знах</w:t>
      </w:r>
      <w:r w:rsidR="000924B9">
        <w:rPr>
          <w:rStyle w:val="2SegoeUI"/>
          <w:sz w:val="24"/>
          <w:szCs w:val="24"/>
        </w:rPr>
        <w:t>одяться сім'ї, які опинились в С</w:t>
      </w:r>
      <w:r w:rsidRPr="008300E2">
        <w:rPr>
          <w:rStyle w:val="2SegoeUI"/>
          <w:sz w:val="24"/>
          <w:szCs w:val="24"/>
        </w:rPr>
        <w:t>ЖО.</w:t>
      </w:r>
    </w:p>
    <w:p w:rsidR="00121D79" w:rsidRPr="008300E2" w:rsidRDefault="00FE02AE" w:rsidP="008300E2">
      <w:pPr>
        <w:pStyle w:val="22"/>
        <w:framePr w:w="9096" w:h="8476" w:hRule="exact" w:wrap="none" w:vAnchor="page" w:hAnchor="page" w:x="1846" w:y="7966"/>
        <w:shd w:val="clear" w:color="auto" w:fill="auto"/>
        <w:spacing w:before="0" w:line="269" w:lineRule="exact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 xml:space="preserve">Основний вид діяльності громади - це виробництво сільськогосподарської продукції. В домогосподарствах Гопчиці утримують: ВРХ корів - </w:t>
      </w:r>
      <w:r w:rsidR="008300E2">
        <w:rPr>
          <w:rStyle w:val="2SegoeUI"/>
          <w:sz w:val="24"/>
          <w:szCs w:val="24"/>
        </w:rPr>
        <w:t>50</w:t>
      </w:r>
      <w:r w:rsidRPr="008300E2">
        <w:rPr>
          <w:rStyle w:val="2SegoeUI"/>
          <w:sz w:val="24"/>
          <w:szCs w:val="24"/>
        </w:rPr>
        <w:t xml:space="preserve">, свиней - </w:t>
      </w:r>
      <w:r w:rsidR="008300E2">
        <w:rPr>
          <w:rStyle w:val="2SegoeUI"/>
          <w:sz w:val="24"/>
          <w:szCs w:val="24"/>
        </w:rPr>
        <w:t>80</w:t>
      </w:r>
      <w:r w:rsidRPr="008300E2">
        <w:rPr>
          <w:rStyle w:val="2SegoeUI"/>
          <w:sz w:val="24"/>
          <w:szCs w:val="24"/>
        </w:rPr>
        <w:t xml:space="preserve">, кіз - 10, коней - </w:t>
      </w:r>
      <w:r w:rsidR="008300E2">
        <w:rPr>
          <w:rStyle w:val="2SegoeUI"/>
          <w:sz w:val="24"/>
          <w:szCs w:val="24"/>
        </w:rPr>
        <w:t>4</w:t>
      </w:r>
      <w:r w:rsidRPr="008300E2">
        <w:rPr>
          <w:rStyle w:val="2SegoeUI"/>
          <w:sz w:val="24"/>
          <w:szCs w:val="24"/>
        </w:rPr>
        <w:t xml:space="preserve"> птиця - понад 3000, кролів - понад 1000, нутрії-80, бджоли близько 350 сімей.</w:t>
      </w:r>
    </w:p>
    <w:p w:rsidR="00121D79" w:rsidRPr="008300E2" w:rsidRDefault="00FE02AE" w:rsidP="008300E2">
      <w:pPr>
        <w:pStyle w:val="22"/>
        <w:framePr w:w="9096" w:h="8476" w:hRule="exact" w:wrap="none" w:vAnchor="page" w:hAnchor="page" w:x="1846" w:y="7966"/>
        <w:shd w:val="clear" w:color="auto" w:fill="auto"/>
        <w:spacing w:before="0" w:after="199" w:line="269" w:lineRule="exact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Всі сільськогосподарські землі обробляються власниками та орендарями. Загальна площа земель Гопчицького старостинського округу складає 5.679 га, з них:</w:t>
      </w:r>
    </w:p>
    <w:p w:rsidR="00121D79" w:rsidRPr="008300E2" w:rsidRDefault="00544E52" w:rsidP="008300E2">
      <w:pPr>
        <w:pStyle w:val="22"/>
        <w:framePr w:w="9096" w:h="8476" w:hRule="exact" w:wrap="none" w:vAnchor="page" w:hAnchor="page" w:x="1846" w:y="7966"/>
        <w:shd w:val="clear" w:color="auto" w:fill="auto"/>
        <w:spacing w:before="0" w:after="0" w:line="170" w:lineRule="exact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 xml:space="preserve">- 280 га </w:t>
      </w:r>
      <w:r w:rsidR="00FE02AE" w:rsidRPr="008300E2">
        <w:rPr>
          <w:rStyle w:val="2SegoeUI"/>
          <w:sz w:val="24"/>
          <w:szCs w:val="24"/>
        </w:rPr>
        <w:t xml:space="preserve"> фермерському господарстві «Дружба-Л»,</w:t>
      </w:r>
    </w:p>
    <w:p w:rsidR="00121D79" w:rsidRPr="008300E2" w:rsidRDefault="00121D79">
      <w:pPr>
        <w:sectPr w:rsidR="00121D79" w:rsidRPr="008300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shd w:val="clear" w:color="auto" w:fill="auto"/>
        <w:spacing w:before="0" w:after="128"/>
        <w:ind w:right="660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lastRenderedPageBreak/>
        <w:t xml:space="preserve">- 3758 </w:t>
      </w:r>
      <w:r w:rsidRPr="008300E2">
        <w:rPr>
          <w:rStyle w:val="2SegoeUI"/>
          <w:sz w:val="24"/>
          <w:szCs w:val="24"/>
          <w:lang w:val="ru-RU" w:eastAsia="ru-RU" w:bidi="ru-RU"/>
        </w:rPr>
        <w:t xml:space="preserve">га - </w:t>
      </w:r>
      <w:r w:rsidRPr="008300E2">
        <w:rPr>
          <w:rStyle w:val="2SegoeUI"/>
          <w:sz w:val="24"/>
          <w:szCs w:val="24"/>
        </w:rPr>
        <w:t xml:space="preserve">площа загальних земельних паїв як і знаходяться в оренді із них - 42 га в господарствах одноосібників, - 60 га 8 оренді «Зоря </w:t>
      </w:r>
      <w:r w:rsidRPr="008300E2">
        <w:rPr>
          <w:rStyle w:val="2SegoeUI0"/>
          <w:sz w:val="24"/>
          <w:szCs w:val="24"/>
        </w:rPr>
        <w:t xml:space="preserve">Поділля». </w:t>
      </w:r>
      <w:r w:rsidR="000924B9">
        <w:rPr>
          <w:rStyle w:val="2SegoeUI"/>
          <w:sz w:val="24"/>
          <w:szCs w:val="24"/>
        </w:rPr>
        <w:t>20га. в</w:t>
      </w:r>
      <w:r w:rsidRPr="008300E2">
        <w:rPr>
          <w:rStyle w:val="2SegoeUI"/>
          <w:sz w:val="24"/>
          <w:szCs w:val="24"/>
        </w:rPr>
        <w:t xml:space="preserve"> оренді ТОВ Веремій. Решта землі знаходяться під пасовищами та домогосподарствами.</w:t>
      </w:r>
    </w:p>
    <w:p w:rsidR="00121D79" w:rsidRPr="00125523" w:rsidRDefault="00FE02AE" w:rsidP="00125523">
      <w:pPr>
        <w:pStyle w:val="22"/>
        <w:framePr w:w="8981" w:h="15166" w:hRule="exact" w:wrap="none" w:vAnchor="page" w:hAnchor="page" w:x="1953" w:y="1383"/>
        <w:shd w:val="clear" w:color="auto" w:fill="auto"/>
        <w:spacing w:before="0" w:after="188" w:line="254" w:lineRule="exact"/>
        <w:ind w:firstLine="180"/>
        <w:rPr>
          <w:rFonts w:ascii="Segoe UI" w:eastAsia="Segoe UI" w:hAnsi="Segoe UI" w:cs="Segoe UI"/>
          <w:sz w:val="24"/>
          <w:szCs w:val="24"/>
        </w:rPr>
      </w:pPr>
      <w:r w:rsidRPr="008300E2">
        <w:rPr>
          <w:rStyle w:val="2SegoeUI"/>
          <w:sz w:val="24"/>
          <w:szCs w:val="24"/>
        </w:rPr>
        <w:t>На території Гопчицького старостинського округу є такі комунальні заклади, які утримуються за рахунок Погребищенської об'єднан</w:t>
      </w:r>
      <w:r w:rsidR="00125523">
        <w:rPr>
          <w:rStyle w:val="2SegoeUI"/>
          <w:sz w:val="24"/>
          <w:szCs w:val="24"/>
        </w:rPr>
        <w:t xml:space="preserve">ої громади :     </w:t>
      </w:r>
      <w:bookmarkStart w:id="2" w:name="_GoBack"/>
      <w:bookmarkEnd w:id="2"/>
      <w:r w:rsidR="00125523">
        <w:rPr>
          <w:rStyle w:val="2SegoeUI"/>
          <w:sz w:val="24"/>
          <w:szCs w:val="24"/>
        </w:rPr>
        <w:t>КЗ</w:t>
      </w:r>
      <w:r w:rsidR="000924B9">
        <w:rPr>
          <w:rStyle w:val="2SegoeUI"/>
          <w:sz w:val="24"/>
          <w:szCs w:val="24"/>
        </w:rPr>
        <w:t xml:space="preserve"> Гопчицький ліцей</w:t>
      </w:r>
      <w:r w:rsidRPr="008300E2">
        <w:rPr>
          <w:rStyle w:val="2SegoeUI"/>
          <w:sz w:val="24"/>
          <w:szCs w:val="24"/>
        </w:rPr>
        <w:t xml:space="preserve"> </w:t>
      </w:r>
      <w:r w:rsidR="000924B9">
        <w:rPr>
          <w:rStyle w:val="2SegoeUI"/>
          <w:sz w:val="24"/>
          <w:szCs w:val="24"/>
        </w:rPr>
        <w:t>І-ІІІ</w:t>
      </w:r>
      <w:r w:rsidR="00125523">
        <w:rPr>
          <w:rStyle w:val="2SegoeUI"/>
          <w:sz w:val="24"/>
          <w:szCs w:val="24"/>
        </w:rPr>
        <w:t xml:space="preserve"> </w:t>
      </w:r>
      <w:r w:rsidRPr="008300E2">
        <w:rPr>
          <w:rStyle w:val="2SegoeUI"/>
          <w:sz w:val="24"/>
          <w:szCs w:val="24"/>
        </w:rPr>
        <w:t xml:space="preserve">ступенів, де навчаються </w:t>
      </w:r>
      <w:r w:rsidR="008300E2">
        <w:rPr>
          <w:rStyle w:val="2SegoeUI"/>
          <w:sz w:val="24"/>
          <w:szCs w:val="24"/>
        </w:rPr>
        <w:t>129</w:t>
      </w:r>
      <w:r w:rsidRPr="008300E2">
        <w:rPr>
          <w:rStyle w:val="2SegoeUI"/>
          <w:sz w:val="24"/>
          <w:szCs w:val="24"/>
        </w:rPr>
        <w:t xml:space="preserve"> учнів, Гопчицький </w:t>
      </w:r>
      <w:r w:rsidR="000924B9">
        <w:rPr>
          <w:rStyle w:val="2SegoeUI"/>
          <w:sz w:val="24"/>
          <w:szCs w:val="24"/>
        </w:rPr>
        <w:t>ЗДО</w:t>
      </w:r>
      <w:r w:rsidRPr="008300E2">
        <w:rPr>
          <w:rStyle w:val="2SegoeUI"/>
          <w:sz w:val="24"/>
          <w:szCs w:val="24"/>
        </w:rPr>
        <w:t xml:space="preserve">, відвідують </w:t>
      </w:r>
      <w:r w:rsidR="008300E2">
        <w:rPr>
          <w:rStyle w:val="2SegoeUI"/>
          <w:sz w:val="24"/>
          <w:szCs w:val="24"/>
        </w:rPr>
        <w:t>26</w:t>
      </w:r>
      <w:r w:rsidRPr="008300E2">
        <w:rPr>
          <w:rStyle w:val="2SegoeUI"/>
          <w:sz w:val="24"/>
          <w:szCs w:val="24"/>
        </w:rPr>
        <w:t xml:space="preserve"> діток, сільська бібліотека, Гопчицький сільський будинок-культури, Музей історії села Гопчиця та Гопчицька амбулаторія сімейної медицини. А також підприємства та організації, на яких працюють місцеві жителі Гопчицької громади та сусідніх навколишніх сіл та м. Погребище, а саме: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13" w:line="170" w:lineRule="exact"/>
        <w:ind w:left="180"/>
        <w:jc w:val="both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Фермерське господарство «Дружба-Л», голова Лісовий О.Ю.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59" w:lineRule="exact"/>
        <w:ind w:left="540" w:hanging="360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держ</w:t>
      </w:r>
      <w:r w:rsidR="00125523">
        <w:rPr>
          <w:rStyle w:val="2SegoeUI"/>
          <w:sz w:val="24"/>
          <w:szCs w:val="24"/>
        </w:rPr>
        <w:t>а</w:t>
      </w:r>
      <w:r w:rsidRPr="008300E2">
        <w:rPr>
          <w:rStyle w:val="2SegoeUI"/>
          <w:sz w:val="24"/>
          <w:szCs w:val="24"/>
        </w:rPr>
        <w:t xml:space="preserve">вне підприємство </w:t>
      </w:r>
      <w:r w:rsidR="00125523" w:rsidRPr="008300E2">
        <w:rPr>
          <w:rStyle w:val="2SegoeUI"/>
          <w:sz w:val="24"/>
          <w:szCs w:val="24"/>
        </w:rPr>
        <w:t>Погребищ енське</w:t>
      </w:r>
      <w:r w:rsidRPr="008300E2">
        <w:rPr>
          <w:rStyle w:val="2SegoeUI"/>
          <w:sz w:val="24"/>
          <w:szCs w:val="24"/>
        </w:rPr>
        <w:t xml:space="preserve"> районне ДКСО по рибництву Погребище рибгосп, директор Вощило Т.І.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59" w:lineRule="exact"/>
        <w:ind w:left="180"/>
        <w:jc w:val="both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ТОВ «</w:t>
      </w:r>
      <w:r w:rsidR="00125523" w:rsidRPr="008300E2">
        <w:rPr>
          <w:rStyle w:val="2SegoeUI"/>
          <w:sz w:val="24"/>
          <w:szCs w:val="24"/>
        </w:rPr>
        <w:t>Птахо комплекс</w:t>
      </w:r>
      <w:r w:rsidRPr="008300E2">
        <w:rPr>
          <w:rStyle w:val="2SegoeUI"/>
          <w:sz w:val="24"/>
          <w:szCs w:val="24"/>
        </w:rPr>
        <w:t xml:space="preserve"> Веремій», директор Жорняк Ю.М.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59" w:lineRule="exact"/>
        <w:ind w:left="180"/>
        <w:jc w:val="both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консервний завод «Кодинка», керівник Ковальчук О.О.</w:t>
      </w:r>
    </w:p>
    <w:p w:rsidR="00121D79" w:rsidRPr="008300E2" w:rsidRDefault="00125523" w:rsidP="00A46B27">
      <w:pPr>
        <w:pStyle w:val="22"/>
        <w:framePr w:w="8981" w:h="15166" w:hRule="exact" w:wrap="none" w:vAnchor="page" w:hAnchor="page" w:x="1953" w:y="1383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59" w:lineRule="exact"/>
        <w:ind w:left="180"/>
        <w:jc w:val="both"/>
        <w:rPr>
          <w:sz w:val="24"/>
          <w:szCs w:val="24"/>
        </w:rPr>
      </w:pPr>
      <w:r>
        <w:rPr>
          <w:rStyle w:val="2SegoeUI"/>
          <w:sz w:val="24"/>
          <w:szCs w:val="24"/>
        </w:rPr>
        <w:t>Торгові</w:t>
      </w:r>
      <w:r w:rsidR="00FE02AE" w:rsidRPr="008300E2">
        <w:rPr>
          <w:rStyle w:val="2SegoeUI"/>
          <w:sz w:val="24"/>
          <w:szCs w:val="24"/>
        </w:rPr>
        <w:t xml:space="preserve"> точки: «Скринька», </w:t>
      </w:r>
      <w:r w:rsidR="000924B9">
        <w:rPr>
          <w:rStyle w:val="2SegoeUI"/>
          <w:sz w:val="24"/>
          <w:szCs w:val="24"/>
          <w:lang w:val="ru-RU" w:eastAsia="ru-RU" w:bidi="ru-RU"/>
        </w:rPr>
        <w:t>ФОП</w:t>
      </w:r>
      <w:r w:rsidR="00FE02AE" w:rsidRPr="008300E2">
        <w:rPr>
          <w:rStyle w:val="2SegoeUI"/>
          <w:sz w:val="24"/>
          <w:szCs w:val="24"/>
          <w:lang w:val="ru-RU" w:eastAsia="ru-RU" w:bidi="ru-RU"/>
        </w:rPr>
        <w:t xml:space="preserve"> </w:t>
      </w:r>
      <w:r w:rsidR="00FE02AE" w:rsidRPr="008300E2">
        <w:rPr>
          <w:rStyle w:val="2SegoeUI"/>
          <w:sz w:val="24"/>
          <w:szCs w:val="24"/>
        </w:rPr>
        <w:t>Шевчун В.М.,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59" w:lineRule="exact"/>
        <w:ind w:left="180"/>
        <w:jc w:val="both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«Корчма», ФОП Дибський О.Д.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59" w:lineRule="exact"/>
        <w:ind w:left="180"/>
        <w:jc w:val="both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«Корона», споживче товариство Павлюк В.К.</w:t>
      </w:r>
    </w:p>
    <w:p w:rsidR="00121D79" w:rsidRPr="008300E2" w:rsidRDefault="00125523" w:rsidP="00A46B27">
      <w:pPr>
        <w:pStyle w:val="22"/>
        <w:framePr w:w="8981" w:h="15166" w:hRule="exact" w:wrap="none" w:vAnchor="page" w:hAnchor="page" w:x="1953" w:y="1383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59" w:lineRule="exact"/>
        <w:ind w:left="180"/>
        <w:jc w:val="both"/>
        <w:rPr>
          <w:sz w:val="24"/>
          <w:szCs w:val="24"/>
        </w:rPr>
      </w:pPr>
      <w:r>
        <w:rPr>
          <w:rStyle w:val="2SegoeUI"/>
          <w:sz w:val="24"/>
          <w:szCs w:val="24"/>
        </w:rPr>
        <w:t>Магазин «Продукти», ФОП Пеце</w:t>
      </w:r>
      <w:r w:rsidR="00FE02AE" w:rsidRPr="008300E2">
        <w:rPr>
          <w:rStyle w:val="2SegoeUI"/>
          <w:sz w:val="24"/>
          <w:szCs w:val="24"/>
        </w:rPr>
        <w:t>нчук Л.А.,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59" w:lineRule="exact"/>
        <w:ind w:left="180"/>
        <w:jc w:val="both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Магазин «Харчові продукти», ФОП Халімон В.П.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59" w:lineRule="exact"/>
        <w:ind w:left="540" w:hanging="360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 xml:space="preserve">також на території села працює приватний кабінет стоматології - лікар Прилуцька </w:t>
      </w:r>
      <w:r w:rsidRPr="008300E2">
        <w:rPr>
          <w:rStyle w:val="2SegoeUI"/>
          <w:sz w:val="24"/>
          <w:szCs w:val="24"/>
          <w:lang w:val="ru-RU" w:eastAsia="ru-RU" w:bidi="ru-RU"/>
        </w:rPr>
        <w:t>Л.1..</w:t>
      </w:r>
      <w:r w:rsidRPr="008300E2">
        <w:rPr>
          <w:rStyle w:val="2SegoeUI"/>
          <w:sz w:val="24"/>
          <w:szCs w:val="24"/>
        </w:rPr>
        <w:t>, та зубопротезний кабінет . Лікар технік - Гаврилюк В.І.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54" w:lineRule="exact"/>
        <w:ind w:left="540" w:hanging="360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Для того, щоб вирішити всі наші проблемні питання, втілити всі задуми, необхідно щоденно працювати. Протягом 202</w:t>
      </w:r>
      <w:r w:rsidR="008300E2">
        <w:rPr>
          <w:rStyle w:val="2SegoeUI"/>
          <w:sz w:val="24"/>
          <w:szCs w:val="24"/>
        </w:rPr>
        <w:t>4</w:t>
      </w:r>
      <w:r w:rsidRPr="008300E2">
        <w:rPr>
          <w:rStyle w:val="2SegoeUI"/>
          <w:sz w:val="24"/>
          <w:szCs w:val="24"/>
        </w:rPr>
        <w:t>року Гопчицький старостат працював над вирішенням невідкладних економічних проблем, соціального захисту населення, контролював дотримання правопорядку на території Гопчицького старостинського округу та брав участь у всіх засіданнях виконавчого комітету. На території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shd w:val="clear" w:color="auto" w:fill="auto"/>
        <w:spacing w:before="0" w:after="0" w:line="269" w:lineRule="exact"/>
        <w:ind w:left="540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Гопчицького старостинського округу надаються адміністративні послуги населенню такі як нотаріальні дії, а саме доручення, заповіти та дублікати, заяви на спадщину, загалом протягом року було проведено —</w:t>
      </w:r>
    </w:p>
    <w:p w:rsidR="00121D79" w:rsidRPr="008300E2" w:rsidRDefault="008300E2" w:rsidP="00A46B27">
      <w:pPr>
        <w:pStyle w:val="60"/>
        <w:framePr w:w="8981" w:h="15166" w:hRule="exact" w:wrap="none" w:vAnchor="page" w:hAnchor="page" w:x="1953" w:y="1383"/>
        <w:shd w:val="clear" w:color="auto" w:fill="auto"/>
        <w:spacing w:after="124"/>
        <w:ind w:left="540"/>
        <w:rPr>
          <w:sz w:val="24"/>
          <w:szCs w:val="24"/>
        </w:rPr>
      </w:pPr>
      <w:r w:rsidRPr="00A46B27">
        <w:rPr>
          <w:b/>
          <w:sz w:val="24"/>
          <w:szCs w:val="24"/>
        </w:rPr>
        <w:t>95 нотаріальні дії</w:t>
      </w:r>
      <w:r w:rsidR="00A46B27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Ста</w:t>
      </w:r>
      <w:r w:rsidRPr="00A46B27">
        <w:rPr>
          <w:sz w:val="24"/>
          <w:szCs w:val="24"/>
          <w:lang w:eastAsia="ru-RU" w:bidi="ru-RU"/>
        </w:rPr>
        <w:t>роста</w:t>
      </w:r>
      <w:r w:rsidR="00FE02AE" w:rsidRPr="008300E2">
        <w:rPr>
          <w:sz w:val="24"/>
          <w:szCs w:val="24"/>
        </w:rPr>
        <w:t>том округу проведена робота щодо роздачі громадянам нарахування податку на доходи з фізичних осіб на 202</w:t>
      </w:r>
      <w:r>
        <w:rPr>
          <w:sz w:val="24"/>
          <w:szCs w:val="24"/>
        </w:rPr>
        <w:t>4</w:t>
      </w:r>
      <w:r w:rsidR="00FE02AE" w:rsidRPr="008300E2">
        <w:rPr>
          <w:sz w:val="24"/>
          <w:szCs w:val="24"/>
        </w:rPr>
        <w:t xml:space="preserve"> рік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shd w:val="clear" w:color="auto" w:fill="auto"/>
        <w:spacing w:before="0" w:line="259" w:lineRule="exact"/>
        <w:ind w:left="180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 xml:space="preserve">У роботі старости не від'ємною та вагомою є робота діловода яким в Гопчицькому старостаті є Коваленко Наталія Василівна. Протягом року Гопчицьким старостинським округом здійснювалось ведення та зберігання книг погосподарського обліку яких у нас налічується 9 шт., та видача довідок для оформлення субсидії на природний газ та тверде паливо, оформлення допомоги малозабезпеченим родинам, матерям одиначкам, соціальної пенсії, довідок, тощо ; - здійснювалась видача актів обстеження матеріально-побутових умов сімей, актів підтвердження фактичного проживання громадян на території населеного пункту, характеристик на жителів громади до різких організацій. Було </w:t>
      </w:r>
      <w:r w:rsidRPr="008300E2">
        <w:rPr>
          <w:rStyle w:val="2SegoeUI8pt"/>
          <w:sz w:val="24"/>
          <w:szCs w:val="24"/>
        </w:rPr>
        <w:t xml:space="preserve">оформлено </w:t>
      </w:r>
      <w:r w:rsidRPr="008300E2">
        <w:rPr>
          <w:rStyle w:val="2SegoeUI"/>
          <w:sz w:val="24"/>
          <w:szCs w:val="24"/>
        </w:rPr>
        <w:t>за 202</w:t>
      </w:r>
      <w:r w:rsidR="008300E2">
        <w:rPr>
          <w:rStyle w:val="2SegoeUI"/>
          <w:sz w:val="24"/>
          <w:szCs w:val="24"/>
        </w:rPr>
        <w:t>4</w:t>
      </w:r>
      <w:r w:rsidRPr="008300E2">
        <w:rPr>
          <w:rStyle w:val="2SegoeUI"/>
          <w:sz w:val="24"/>
          <w:szCs w:val="24"/>
        </w:rPr>
        <w:t xml:space="preserve">рік: - </w:t>
      </w:r>
      <w:r w:rsidRPr="00A46B27">
        <w:rPr>
          <w:rStyle w:val="2SegoeUI"/>
          <w:b/>
          <w:sz w:val="24"/>
          <w:szCs w:val="24"/>
        </w:rPr>
        <w:t xml:space="preserve">допомог пільг та субсидій </w:t>
      </w:r>
      <w:r w:rsidRPr="008300E2">
        <w:rPr>
          <w:rStyle w:val="2SegoeUI"/>
          <w:sz w:val="24"/>
          <w:szCs w:val="24"/>
        </w:rPr>
        <w:t xml:space="preserve">- </w:t>
      </w:r>
      <w:r w:rsidR="008300E2" w:rsidRPr="00A46B27">
        <w:rPr>
          <w:rStyle w:val="2SegoeUI"/>
          <w:b/>
          <w:sz w:val="24"/>
          <w:szCs w:val="24"/>
        </w:rPr>
        <w:t>244</w:t>
      </w:r>
      <w:r w:rsidRPr="00A46B27">
        <w:rPr>
          <w:rStyle w:val="2SegoeUI"/>
          <w:b/>
          <w:sz w:val="24"/>
          <w:szCs w:val="24"/>
        </w:rPr>
        <w:t xml:space="preserve"> </w:t>
      </w:r>
      <w:r w:rsidRPr="008300E2">
        <w:rPr>
          <w:rStyle w:val="2SegoeUI"/>
          <w:sz w:val="24"/>
          <w:szCs w:val="24"/>
        </w:rPr>
        <w:t>справ.</w:t>
      </w:r>
      <w:r w:rsidR="00A46B27" w:rsidRPr="00A46B27">
        <w:rPr>
          <w:rStyle w:val="2SegoeUI"/>
          <w:sz w:val="24"/>
          <w:szCs w:val="24"/>
        </w:rPr>
        <w:t xml:space="preserve"> </w:t>
      </w:r>
      <w:r w:rsidR="00A46B27" w:rsidRPr="00A46B27">
        <w:rPr>
          <w:rStyle w:val="2SegoeUI"/>
          <w:b/>
          <w:sz w:val="24"/>
          <w:szCs w:val="24"/>
        </w:rPr>
        <w:t>Видано довідок -180</w:t>
      </w:r>
      <w:r w:rsidR="00A46B27">
        <w:rPr>
          <w:rStyle w:val="2SegoeUI"/>
          <w:sz w:val="24"/>
          <w:szCs w:val="24"/>
        </w:rPr>
        <w:t>.</w:t>
      </w:r>
      <w:r w:rsidRPr="008300E2">
        <w:rPr>
          <w:rStyle w:val="2SegoeUI"/>
          <w:sz w:val="24"/>
          <w:szCs w:val="24"/>
        </w:rPr>
        <w:t xml:space="preserve"> В обов'язковому порядку ведеться військовий облік військово зобов'язаних.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shd w:val="clear" w:color="auto" w:fill="auto"/>
        <w:spacing w:before="0" w:after="116" w:line="259" w:lineRule="exact"/>
        <w:ind w:left="180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 xml:space="preserve">Також проводиться реєстрація та зняття з реєстрації внутрішньо переміщених осіб . Ведеться облік по енергоносіям та передається до виконавчого комітету міської ради дані показників вуличного освітлення та щоденне газо використання. Завдяки спільній праці з міським головою вирішуються проблемні питання, які виникають на території </w:t>
      </w:r>
      <w:r w:rsidRPr="008300E2">
        <w:rPr>
          <w:rStyle w:val="2SegoeUI"/>
          <w:sz w:val="24"/>
          <w:szCs w:val="24"/>
          <w:lang w:val="ru-RU" w:eastAsia="ru-RU" w:bidi="ru-RU"/>
        </w:rPr>
        <w:t>аэростату.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shd w:val="clear" w:color="auto" w:fill="auto"/>
        <w:spacing w:before="0" w:after="112"/>
        <w:ind w:left="180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Розпорядженням міського голови затверджено графік прийому громадян старостою села та визначено прийомні дні, в ці дні я як староста , веду особистий прийом громадян в приміщенні старостинського округу, протягом року на особистому прийомі громадян було понад 1</w:t>
      </w:r>
      <w:r w:rsidR="00A46B27">
        <w:rPr>
          <w:rStyle w:val="2SegoeUI"/>
          <w:sz w:val="24"/>
          <w:szCs w:val="24"/>
        </w:rPr>
        <w:t>0</w:t>
      </w:r>
      <w:r w:rsidRPr="008300E2">
        <w:rPr>
          <w:rStyle w:val="2SegoeUI"/>
          <w:sz w:val="24"/>
          <w:szCs w:val="24"/>
        </w:rPr>
        <w:t>00 осіб , в тому числі ВПО.</w:t>
      </w:r>
    </w:p>
    <w:p w:rsidR="00121D79" w:rsidRPr="008300E2" w:rsidRDefault="00FE02AE" w:rsidP="00A46B27">
      <w:pPr>
        <w:pStyle w:val="22"/>
        <w:framePr w:w="8981" w:h="15166" w:hRule="exact" w:wrap="none" w:vAnchor="page" w:hAnchor="page" w:x="1953" w:y="1383"/>
        <w:shd w:val="clear" w:color="auto" w:fill="auto"/>
        <w:spacing w:before="0" w:after="0" w:line="274" w:lineRule="exact"/>
        <w:ind w:left="180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Вагому увагу приділяємо благоустрою населеного пункту . Своєчасне прибирання сміття на стихійних сміттєзвалищах, на кладовищі, фермерським, господарством Дружба Л надається велика безкоштовна</w:t>
      </w:r>
    </w:p>
    <w:p w:rsidR="00121D79" w:rsidRPr="008300E2" w:rsidRDefault="00121D79">
      <w:pPr>
        <w:sectPr w:rsidR="00121D79" w:rsidRPr="008300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D79" w:rsidRPr="008300E2" w:rsidRDefault="00FE02AE">
      <w:pPr>
        <w:pStyle w:val="22"/>
        <w:framePr w:w="9082" w:h="7011" w:hRule="exact" w:wrap="none" w:vAnchor="page" w:hAnchor="page" w:x="2193" w:y="1459"/>
        <w:shd w:val="clear" w:color="auto" w:fill="auto"/>
        <w:spacing w:before="0" w:after="0" w:line="269" w:lineRule="exact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lastRenderedPageBreak/>
        <w:t>допомога технікою та працівниками також спільно з господарством намагаємось тримати сільські дороги в належному стані. Комунальним підприємством міської ради забезпечується вивезення сміття з пункту сортованого сміття збору, а також працівником з благоустрою забезпечується підс</w:t>
      </w:r>
      <w:r w:rsidR="000924B9">
        <w:rPr>
          <w:rStyle w:val="2SegoeUI"/>
          <w:sz w:val="24"/>
          <w:szCs w:val="24"/>
        </w:rPr>
        <w:t>ипання сумішшю доріг взимку, обк</w:t>
      </w:r>
      <w:r w:rsidRPr="008300E2">
        <w:rPr>
          <w:rStyle w:val="2SegoeUI"/>
          <w:sz w:val="24"/>
          <w:szCs w:val="24"/>
        </w:rPr>
        <w:t>ошування бур'янів, вирубка кущів та прибирання фаутних дерев за рішенням виконкому.</w:t>
      </w:r>
    </w:p>
    <w:p w:rsidR="00121D79" w:rsidRPr="008300E2" w:rsidRDefault="00FE02AE">
      <w:pPr>
        <w:pStyle w:val="22"/>
        <w:framePr w:w="9082" w:h="7011" w:hRule="exact" w:wrap="none" w:vAnchor="page" w:hAnchor="page" w:x="2193" w:y="1459"/>
        <w:shd w:val="clear" w:color="auto" w:fill="auto"/>
        <w:spacing w:before="0" w:after="116" w:line="259" w:lineRule="exact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 xml:space="preserve"> Вдалось провести частковий ямковий ремонт </w:t>
      </w:r>
      <w:r w:rsidR="00A46B27">
        <w:rPr>
          <w:rStyle w:val="2SegoeUI"/>
          <w:sz w:val="24"/>
          <w:szCs w:val="24"/>
        </w:rPr>
        <w:t xml:space="preserve"> </w:t>
      </w:r>
      <w:r w:rsidRPr="008300E2">
        <w:rPr>
          <w:rStyle w:val="2SegoeUI"/>
          <w:sz w:val="24"/>
          <w:szCs w:val="24"/>
        </w:rPr>
        <w:t xml:space="preserve"> вул. Веселівка </w:t>
      </w:r>
      <w:r w:rsidR="00A46B27">
        <w:rPr>
          <w:rStyle w:val="2SegoeUI"/>
          <w:sz w:val="24"/>
          <w:szCs w:val="24"/>
        </w:rPr>
        <w:t xml:space="preserve"> та Кооперативна  </w:t>
      </w:r>
      <w:r w:rsidRPr="008300E2">
        <w:rPr>
          <w:rStyle w:val="2SegoeUI"/>
          <w:sz w:val="24"/>
          <w:szCs w:val="24"/>
        </w:rPr>
        <w:t>за кошти міської ради. Велику подяку висловлюю всім за активну участь у роботі з благоустрою та наведенні</w:t>
      </w:r>
      <w:r w:rsidR="000924B9">
        <w:rPr>
          <w:rStyle w:val="2SegoeUI"/>
          <w:sz w:val="24"/>
          <w:szCs w:val="24"/>
        </w:rPr>
        <w:t xml:space="preserve"> </w:t>
      </w:r>
      <w:r w:rsidRPr="008300E2">
        <w:rPr>
          <w:rStyle w:val="2SegoeUI"/>
          <w:sz w:val="24"/>
          <w:szCs w:val="24"/>
        </w:rPr>
        <w:t>чистоти та порядку на території нашого села , за згуртовану працю, за допомогу у вирішенні нагальних питань нашої громади. Усім, хто не лише критикує, а вносить конкретні та конструктивні пропозиції, приймає безпосередню участь в покращенні життя громади.</w:t>
      </w:r>
    </w:p>
    <w:p w:rsidR="00121D79" w:rsidRPr="008300E2" w:rsidRDefault="00FE02AE">
      <w:pPr>
        <w:pStyle w:val="22"/>
        <w:framePr w:w="9082" w:h="7011" w:hRule="exact" w:wrap="none" w:vAnchor="page" w:hAnchor="page" w:x="2193" w:y="1459"/>
        <w:shd w:val="clear" w:color="auto" w:fill="auto"/>
        <w:spacing w:before="0" w:after="0" w:line="269" w:lineRule="exact"/>
        <w:rPr>
          <w:sz w:val="24"/>
          <w:szCs w:val="24"/>
        </w:rPr>
      </w:pPr>
      <w:r w:rsidRPr="008300E2">
        <w:rPr>
          <w:rStyle w:val="2SegoeUI"/>
          <w:sz w:val="24"/>
          <w:szCs w:val="24"/>
        </w:rPr>
        <w:t>Як ми спільно працюватимемо протягом року, такий і матимемо кінцевий результат. Завдяки своєчасному розгляду актуальних питань Погребищенською міською радою, активній підтримці місцевих підприємців та підтримкою активом громади, ми досягнем плідних результатів.</w:t>
      </w:r>
    </w:p>
    <w:p w:rsidR="00121D79" w:rsidRPr="008300E2" w:rsidRDefault="00FE02AE">
      <w:pPr>
        <w:pStyle w:val="20"/>
        <w:framePr w:w="9082" w:h="7011" w:hRule="exact" w:wrap="none" w:vAnchor="page" w:hAnchor="page" w:x="2193" w:y="1459"/>
        <w:shd w:val="clear" w:color="auto" w:fill="auto"/>
        <w:spacing w:before="0" w:after="0" w:line="504" w:lineRule="exact"/>
        <w:jc w:val="left"/>
        <w:rPr>
          <w:sz w:val="24"/>
          <w:szCs w:val="24"/>
        </w:rPr>
      </w:pPr>
      <w:bookmarkStart w:id="3" w:name="bookmark2"/>
      <w:r w:rsidRPr="008300E2">
        <w:rPr>
          <w:rStyle w:val="2Calibri"/>
          <w:sz w:val="24"/>
          <w:szCs w:val="24"/>
        </w:rPr>
        <w:t>Разом ми малими але впевненими кроками, досягнемо великих змін!</w:t>
      </w:r>
      <w:bookmarkEnd w:id="3"/>
    </w:p>
    <w:p w:rsidR="00121D79" w:rsidRPr="008300E2" w:rsidRDefault="00FE02AE">
      <w:pPr>
        <w:pStyle w:val="20"/>
        <w:framePr w:w="9082" w:h="7011" w:hRule="exact" w:wrap="none" w:vAnchor="page" w:hAnchor="page" w:x="2193" w:y="1459"/>
        <w:shd w:val="clear" w:color="auto" w:fill="auto"/>
        <w:spacing w:before="0" w:after="0" w:line="504" w:lineRule="exact"/>
        <w:ind w:left="240"/>
        <w:jc w:val="left"/>
        <w:rPr>
          <w:sz w:val="24"/>
          <w:szCs w:val="24"/>
        </w:rPr>
      </w:pPr>
      <w:bookmarkStart w:id="4" w:name="bookmark3"/>
      <w:r w:rsidRPr="008300E2">
        <w:rPr>
          <w:rStyle w:val="2Calibri"/>
          <w:sz w:val="24"/>
          <w:szCs w:val="24"/>
        </w:rPr>
        <w:t>Дякую за увагу!</w:t>
      </w:r>
      <w:bookmarkEnd w:id="4"/>
    </w:p>
    <w:p w:rsidR="00121D79" w:rsidRPr="008300E2" w:rsidRDefault="00FE02AE">
      <w:pPr>
        <w:pStyle w:val="20"/>
        <w:framePr w:w="9082" w:h="7011" w:hRule="exact" w:wrap="none" w:vAnchor="page" w:hAnchor="page" w:x="2193" w:y="1459"/>
        <w:shd w:val="clear" w:color="auto" w:fill="auto"/>
        <w:spacing w:before="0" w:after="0" w:line="504" w:lineRule="exact"/>
        <w:ind w:left="140"/>
        <w:jc w:val="left"/>
        <w:rPr>
          <w:sz w:val="24"/>
          <w:szCs w:val="24"/>
        </w:rPr>
      </w:pPr>
      <w:bookmarkStart w:id="5" w:name="bookmark4"/>
      <w:r w:rsidRPr="008300E2">
        <w:rPr>
          <w:rStyle w:val="2Calibri"/>
          <w:sz w:val="24"/>
          <w:szCs w:val="24"/>
        </w:rPr>
        <w:t>Слава Україні! - Героям слава!</w:t>
      </w:r>
      <w:bookmarkEnd w:id="5"/>
    </w:p>
    <w:p w:rsidR="00121D79" w:rsidRPr="008300E2" w:rsidRDefault="00544E52">
      <w:pPr>
        <w:pStyle w:val="32"/>
        <w:framePr w:wrap="none" w:vAnchor="page" w:hAnchor="page" w:x="2279" w:y="9671"/>
        <w:shd w:val="clear" w:color="auto" w:fill="auto"/>
        <w:spacing w:line="190" w:lineRule="exact"/>
        <w:rPr>
          <w:sz w:val="24"/>
          <w:szCs w:val="24"/>
        </w:rPr>
      </w:pPr>
      <w:r w:rsidRPr="008300E2">
        <w:rPr>
          <w:sz w:val="24"/>
          <w:szCs w:val="24"/>
        </w:rPr>
        <w:t>В.о. старости</w:t>
      </w:r>
      <w:r w:rsidR="00FE02AE" w:rsidRPr="008300E2">
        <w:rPr>
          <w:sz w:val="24"/>
          <w:szCs w:val="24"/>
        </w:rPr>
        <w:t xml:space="preserve"> Гопчицького с\о</w:t>
      </w:r>
    </w:p>
    <w:p w:rsidR="00121D79" w:rsidRPr="008300E2" w:rsidRDefault="00544E52">
      <w:pPr>
        <w:pStyle w:val="40"/>
        <w:framePr w:wrap="none" w:vAnchor="page" w:hAnchor="page" w:x="6805" w:y="9672"/>
        <w:shd w:val="clear" w:color="auto" w:fill="auto"/>
        <w:spacing w:line="220" w:lineRule="exact"/>
        <w:rPr>
          <w:b/>
          <w:sz w:val="24"/>
          <w:szCs w:val="24"/>
        </w:rPr>
      </w:pPr>
      <w:r w:rsidRPr="008300E2">
        <w:rPr>
          <w:b/>
          <w:sz w:val="24"/>
          <w:szCs w:val="24"/>
        </w:rPr>
        <w:t>Юрій  ФІЛІПОВСЬКИЙ</w:t>
      </w:r>
    </w:p>
    <w:p w:rsidR="00125523" w:rsidRDefault="000924B9">
      <w:r>
        <w:t xml:space="preserve">         </w:t>
      </w:r>
    </w:p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Default="00125523" w:rsidP="00125523"/>
    <w:p w:rsidR="00125523" w:rsidRPr="00125523" w:rsidRDefault="00125523" w:rsidP="00125523"/>
    <w:p w:rsidR="00125523" w:rsidRPr="00125523" w:rsidRDefault="00125523" w:rsidP="00125523"/>
    <w:p w:rsidR="00125523" w:rsidRDefault="00125523" w:rsidP="00125523"/>
    <w:p w:rsidR="00121D79" w:rsidRPr="00125523" w:rsidRDefault="00125523" w:rsidP="00125523">
      <w:pPr>
        <w:jc w:val="center"/>
      </w:pPr>
      <w:r>
        <w:t xml:space="preserve">             </w:t>
      </w:r>
    </w:p>
    <w:sectPr w:rsidR="00121D79" w:rsidRPr="001255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99" w:rsidRDefault="00144799">
      <w:r>
        <w:separator/>
      </w:r>
    </w:p>
  </w:endnote>
  <w:endnote w:type="continuationSeparator" w:id="0">
    <w:p w:rsidR="00144799" w:rsidRDefault="001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99" w:rsidRDefault="00144799"/>
  </w:footnote>
  <w:footnote w:type="continuationSeparator" w:id="0">
    <w:p w:rsidR="00144799" w:rsidRDefault="001447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5ABF"/>
    <w:multiLevelType w:val="multilevel"/>
    <w:tmpl w:val="4DB0B0A8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1D79"/>
    <w:rsid w:val="0003188B"/>
    <w:rsid w:val="000924B9"/>
    <w:rsid w:val="00121D79"/>
    <w:rsid w:val="00125523"/>
    <w:rsid w:val="00144799"/>
    <w:rsid w:val="00544E52"/>
    <w:rsid w:val="008300E2"/>
    <w:rsid w:val="00A46B27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E01C"/>
  <w15:docId w15:val="{989C8B79-9B48-442B-A947-7759B01C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3SegoeUI11pt">
    <w:name w:val="Основной текст (3) + Segoe UI;11 pt;Полужирный"/>
    <w:basedOn w:val="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1SegoeUI">
    <w:name w:val="Заголовок №1 + Segoe UI"/>
    <w:basedOn w:val="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SegoeUI0">
    <w:name w:val="Заголовок №1 + Segoe UI;Не курсив"/>
    <w:basedOn w:val="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SegoeUI1">
    <w:name w:val="Заголовок №1 + Segoe UI;Не курсив"/>
    <w:basedOn w:val="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2">
    <w:name w:val="Заголовок №2_"/>
    <w:basedOn w:val="a0"/>
    <w:link w:val="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SegoeUI9pt">
    <w:name w:val="Заголовок №2 + Segoe UI;9 pt;Полужирный;Малые прописные"/>
    <w:basedOn w:val="2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Calibri">
    <w:name w:val="Заголовок №2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SegoeUI">
    <w:name w:val="Основной текст (2) + Segoe UI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SegoeUI8pt">
    <w:name w:val="Основной текст (2) + Segoe UI;8 pt;Полужирный"/>
    <w:basedOn w:val="2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SegoeUI0">
    <w:name w:val="Основной текст (2) + Segoe UI;Малые прописные"/>
    <w:basedOn w:val="21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SegoeUI0pt">
    <w:name w:val="Основной текст (2) + Segoe UI;Курсив;Интервал 0 pt"/>
    <w:basedOn w:val="2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31">
    <w:name w:val="Колонтитул (3)_"/>
    <w:basedOn w:val="a0"/>
    <w:link w:val="32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Колонтитул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ind w:hanging="660"/>
      <w:jc w:val="center"/>
    </w:pPr>
    <w:rPr>
      <w:rFonts w:ascii="Franklin Gothic Medium" w:eastAsia="Franklin Gothic Medium" w:hAnsi="Franklin Gothic Medium" w:cs="Franklin Gothic Medium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557" w:lineRule="exact"/>
      <w:jc w:val="center"/>
      <w:outlineLvl w:val="0"/>
    </w:pPr>
    <w:rPr>
      <w:rFonts w:ascii="Arial" w:eastAsia="Arial" w:hAnsi="Arial" w:cs="Arial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20" w:line="264" w:lineRule="exact"/>
    </w:pPr>
    <w:rPr>
      <w:rFonts w:ascii="Arial" w:eastAsia="Arial" w:hAnsi="Arial" w:cs="Arial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264" w:lineRule="exact"/>
    </w:pPr>
    <w:rPr>
      <w:rFonts w:ascii="Segoe UI" w:eastAsia="Segoe UI" w:hAnsi="Segoe UI" w:cs="Segoe UI"/>
      <w:sz w:val="17"/>
      <w:szCs w:val="17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4692</Words>
  <Characters>2675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2025-03-05T08:35:00Z</dcterms:created>
  <dcterms:modified xsi:type="dcterms:W3CDTF">2025-03-05T09:33:00Z</dcterms:modified>
</cp:coreProperties>
</file>