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3EA6C" w14:textId="77777777" w:rsidR="00880155" w:rsidRPr="00D15EA3" w:rsidRDefault="00880155" w:rsidP="0088015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8B51603" w14:textId="77777777" w:rsidR="00880155" w:rsidRPr="00D15EA3" w:rsidRDefault="00880155" w:rsidP="0088015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061A56B2" w14:textId="77777777" w:rsidR="00880155" w:rsidRPr="00D15EA3" w:rsidRDefault="00880155" w:rsidP="00880155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3B7CA9D4" w14:textId="77777777" w:rsidR="00880155" w:rsidRPr="00D15EA3" w:rsidRDefault="00880155" w:rsidP="00880155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388C0893" w14:textId="77777777" w:rsidR="00880155" w:rsidRDefault="00880155" w:rsidP="008801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F31D215" w14:textId="77777777" w:rsidR="00880155" w:rsidRDefault="00880155" w:rsidP="008801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55551EF" w14:textId="77777777" w:rsidR="00880155" w:rsidRDefault="00880155" w:rsidP="008801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53523A8" w14:textId="77777777" w:rsidR="00880155" w:rsidRPr="00D15EA3" w:rsidRDefault="00880155" w:rsidP="008801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Інформаційна картка</w:t>
      </w:r>
    </w:p>
    <w:p w14:paraId="32A591BD" w14:textId="77777777" w:rsidR="00880155" w:rsidRDefault="00880155" w:rsidP="00880155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        АДМІНІСТРАТИВНОЇ ПОСЛУГИ</w:t>
      </w:r>
    </w:p>
    <w:p w14:paraId="14D4D1DC" w14:textId="77777777" w:rsidR="00880155" w:rsidRPr="00D15EA3" w:rsidRDefault="00880155" w:rsidP="00880155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83A25D" w14:textId="77777777" w:rsidR="00880155" w:rsidRDefault="00880155" w:rsidP="00880155">
      <w:pPr>
        <w:shd w:val="clear" w:color="auto" w:fill="FFFFFF"/>
        <w:ind w:right="5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Припинення дії</w:t>
      </w:r>
      <w:r w:rsidRPr="003F48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договору оренди земельної ділянки </w:t>
      </w:r>
    </w:p>
    <w:p w14:paraId="2BF8A187" w14:textId="77777777" w:rsidR="00880155" w:rsidRPr="009405A2" w:rsidRDefault="00880155" w:rsidP="00880155">
      <w:pPr>
        <w:shd w:val="clear" w:color="auto" w:fill="FFFFFF"/>
        <w:ind w:right="53"/>
        <w:jc w:val="center"/>
        <w:rPr>
          <w:rFonts w:ascii="Times New Roman" w:hAnsi="Times New Roman" w:cs="Times New Roman"/>
          <w:spacing w:val="2"/>
        </w:rPr>
      </w:pPr>
      <w:r w:rsidRPr="009405A2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7C59866A" w14:textId="77777777" w:rsidR="00880155" w:rsidRDefault="00880155" w:rsidP="00880155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11869090" w14:textId="77777777" w:rsidR="00880155" w:rsidRDefault="00880155" w:rsidP="00880155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9405A2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p w14:paraId="7264A81F" w14:textId="77777777" w:rsidR="00880155" w:rsidRDefault="00880155" w:rsidP="00880155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p w14:paraId="1A9295DD" w14:textId="77777777" w:rsidR="00880155" w:rsidRPr="009405A2" w:rsidRDefault="00880155" w:rsidP="00880155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521"/>
      </w:tblGrid>
      <w:tr w:rsidR="00880155" w:rsidRPr="00914EF0" w14:paraId="39B65A64" w14:textId="77777777" w:rsidTr="00D13C97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8C08A5" w14:textId="77777777" w:rsidR="00880155" w:rsidRPr="006668D3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44EC1" w14:textId="77777777" w:rsidR="00880155" w:rsidRPr="00005348" w:rsidRDefault="00880155" w:rsidP="00D13C97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DE70D" w14:textId="77777777" w:rsidR="00880155" w:rsidRPr="00E54CFD" w:rsidRDefault="00880155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55CC9E" w14:textId="77777777" w:rsidR="00880155" w:rsidRPr="00E54CFD" w:rsidRDefault="00880155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E54CFD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E54C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4CF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E54CFD">
              <w:rPr>
                <w:rFonts w:ascii="Times New Roman" w:hAnsi="Times New Roman" w:cs="Times New Roman"/>
              </w:rPr>
              <w:t xml:space="preserve"> 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979CA5" w14:textId="77777777" w:rsidR="00880155" w:rsidRPr="00E54CFD" w:rsidRDefault="00880155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613836" w14:textId="77777777" w:rsidR="00880155" w:rsidRPr="00914EF0" w:rsidRDefault="00880155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0155" w:rsidRPr="00767339" w14:paraId="4DD772F8" w14:textId="77777777" w:rsidTr="00D13C97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8206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6F5E6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3F344A9A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CBD0" w14:textId="77777777" w:rsidR="00880155" w:rsidRPr="00884BFF" w:rsidRDefault="00880155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7339">
              <w:rPr>
                <w:rFonts w:ascii="Times New Roman" w:hAnsi="Times New Roman" w:cs="Times New Roman"/>
              </w:rPr>
              <w:t>Заява юридичної, фізичної особи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C7DCA8C" w14:textId="77777777" w:rsidR="00880155" w:rsidRDefault="00880155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7339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</w:t>
            </w:r>
            <w:r>
              <w:rPr>
                <w:rFonts w:ascii="Times New Roman" w:hAnsi="Times New Roman" w:cs="Times New Roman"/>
              </w:rPr>
              <w:t>в</w:t>
            </w:r>
            <w:r w:rsidRPr="00767339">
              <w:rPr>
                <w:rFonts w:ascii="Times New Roman" w:hAnsi="Times New Roman" w:cs="Times New Roman"/>
              </w:rPr>
              <w:t>, що</w:t>
            </w:r>
            <w:r>
              <w:rPr>
                <w:rFonts w:ascii="Times New Roman" w:hAnsi="Times New Roman" w:cs="Times New Roman"/>
              </w:rPr>
              <w:t xml:space="preserve"> посвідчують особу-для громадян</w:t>
            </w:r>
            <w:r w:rsidRPr="00767339">
              <w:rPr>
                <w:rFonts w:ascii="Times New Roman" w:hAnsi="Times New Roman" w:cs="Times New Roman"/>
              </w:rPr>
              <w:t>.</w:t>
            </w:r>
          </w:p>
          <w:p w14:paraId="40D02A7C" w14:textId="77777777" w:rsidR="00880155" w:rsidRDefault="00880155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3.Договір оренди земельної ділянки.</w:t>
            </w:r>
          </w:p>
          <w:p w14:paraId="0CFAB7C8" w14:textId="77777777" w:rsidR="00880155" w:rsidRDefault="00880155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4.Витяг з Державного земельного кадастру про земельну ділянку.</w:t>
            </w:r>
          </w:p>
          <w:p w14:paraId="09693A3E" w14:textId="77777777" w:rsidR="00880155" w:rsidRPr="006D142F" w:rsidRDefault="00880155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5.Витяг з технічної документації про нормативну грошову оцінку земельної ділянки.</w:t>
            </w:r>
          </w:p>
          <w:p w14:paraId="24EC140C" w14:textId="77777777" w:rsidR="00880155" w:rsidRPr="00767339" w:rsidRDefault="00880155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67339">
              <w:rPr>
                <w:rFonts w:ascii="Times New Roman" w:hAnsi="Times New Roman" w:cs="Times New Roman"/>
              </w:rPr>
              <w:t xml:space="preserve">Документи, що </w:t>
            </w:r>
            <w:r>
              <w:rPr>
                <w:rFonts w:ascii="Times New Roman" w:hAnsi="Times New Roman" w:cs="Times New Roman"/>
              </w:rPr>
              <w:t>є підставою для припинення договору оренди земельної ділянки.</w:t>
            </w:r>
          </w:p>
          <w:p w14:paraId="0FC9DAB1" w14:textId="77777777" w:rsidR="00880155" w:rsidRPr="00767339" w:rsidRDefault="00880155" w:rsidP="00D13C97">
            <w:pPr>
              <w:tabs>
                <w:tab w:val="left" w:pos="2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880155" w:rsidRPr="008821CE" w14:paraId="5A412096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768C" w14:textId="77777777" w:rsidR="00880155" w:rsidRPr="006668D3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CCA0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E1F5" w14:textId="77777777" w:rsidR="00880155" w:rsidRPr="008821CE" w:rsidRDefault="00880155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80155" w:rsidRPr="00297D60" w14:paraId="597AA12B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F742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4D83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465A" w14:textId="77777777" w:rsidR="00880155" w:rsidRPr="00297D60" w:rsidRDefault="00880155" w:rsidP="00D13C97">
            <w:pPr>
              <w:rPr>
                <w:rFonts w:ascii="Times New Roman" w:eastAsia="Calibri" w:hAnsi="Times New Roman" w:cs="Times New Roman"/>
                <w:i/>
              </w:rPr>
            </w:pPr>
            <w:r w:rsidRPr="00297D60">
              <w:rPr>
                <w:rFonts w:ascii="Times New Roman" w:hAnsi="Times New Roman" w:cs="Times New Roman"/>
              </w:rPr>
              <w:t xml:space="preserve">Рішення </w:t>
            </w:r>
            <w:r>
              <w:rPr>
                <w:rFonts w:ascii="Times New Roman" w:hAnsi="Times New Roman" w:cs="Times New Roman"/>
              </w:rPr>
              <w:t xml:space="preserve">Погребищенської </w:t>
            </w:r>
            <w:r>
              <w:rPr>
                <w:rFonts w:ascii="Times New Roman" w:hAnsi="Times New Roman" w:cs="Times New Roman"/>
                <w:spacing w:val="-2"/>
              </w:rPr>
              <w:t>міської</w:t>
            </w:r>
            <w:r w:rsidRPr="00297D60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</w:rPr>
              <w:t>про</w:t>
            </w:r>
            <w:r w:rsidRPr="00297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припинення дії</w:t>
            </w:r>
            <w:r w:rsidRPr="00965F30">
              <w:rPr>
                <w:rFonts w:ascii="Times New Roman" w:hAnsi="Times New Roman" w:cs="Times New Roman"/>
              </w:rPr>
              <w:t xml:space="preserve"> договору оренди земельної ділянки</w:t>
            </w:r>
            <w:r>
              <w:rPr>
                <w:rFonts w:ascii="Times New Roman" w:hAnsi="Times New Roman" w:cs="Times New Roman"/>
              </w:rPr>
              <w:t xml:space="preserve"> або вмотивована відмова.</w:t>
            </w:r>
          </w:p>
        </w:tc>
      </w:tr>
      <w:tr w:rsidR="00880155" w:rsidRPr="008821CE" w14:paraId="07B4CB62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CA7C" w14:textId="77777777" w:rsidR="00880155" w:rsidRPr="006668D3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C50C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21C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3A92" w14:textId="77777777" w:rsidR="00880155" w:rsidRPr="008821CE" w:rsidRDefault="00880155" w:rsidP="00D13C97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 місяць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 (та враховуючи строк проведення найближчого засідання </w:t>
            </w:r>
            <w:r>
              <w:rPr>
                <w:rFonts w:ascii="Times New Roman" w:hAnsi="Times New Roman" w:cs="Times New Roman"/>
                <w:spacing w:val="-2"/>
              </w:rPr>
              <w:t>міської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 ради). </w:t>
            </w:r>
          </w:p>
        </w:tc>
      </w:tr>
      <w:tr w:rsidR="00880155" w:rsidRPr="008821CE" w14:paraId="73EFA357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27FF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40BA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BFF0" w14:textId="77777777" w:rsidR="00880155" w:rsidRPr="008821CE" w:rsidRDefault="00880155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На вибір особи:</w:t>
            </w:r>
          </w:p>
          <w:p w14:paraId="496D4603" w14:textId="77777777" w:rsidR="00880155" w:rsidRPr="008821CE" w:rsidRDefault="00880155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821C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0023AEA5" w14:textId="77777777" w:rsidR="00880155" w:rsidRPr="008821CE" w:rsidRDefault="00880155" w:rsidP="00D13C97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880155" w:rsidRPr="008821CE" w14:paraId="61C58BE8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31AC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07F74" w14:textId="77777777" w:rsidR="00880155" w:rsidRPr="008821CE" w:rsidRDefault="00880155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7B88" w14:textId="77777777" w:rsidR="00880155" w:rsidRPr="008821CE" w:rsidRDefault="00880155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1.</w:t>
            </w:r>
            <w:r w:rsidRPr="008821CE">
              <w:rPr>
                <w:rFonts w:ascii="Times New Roman" w:eastAsia="SimSun" w:hAnsi="Times New Roman" w:cs="Times New Roman"/>
              </w:rPr>
              <w:t xml:space="preserve"> Земельний </w:t>
            </w:r>
            <w:r>
              <w:rPr>
                <w:rFonts w:ascii="Times New Roman" w:eastAsia="SimSun" w:hAnsi="Times New Roman" w:cs="Times New Roman"/>
              </w:rPr>
              <w:t>К</w:t>
            </w:r>
            <w:r w:rsidRPr="008821CE">
              <w:rPr>
                <w:rFonts w:ascii="Times New Roman" w:eastAsia="SimSun" w:hAnsi="Times New Roman" w:cs="Times New Roman"/>
              </w:rPr>
              <w:t>одекс України.</w:t>
            </w:r>
          </w:p>
          <w:p w14:paraId="790DC394" w14:textId="77777777" w:rsidR="00880155" w:rsidRDefault="00880155" w:rsidP="00D13C97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eastAsia="SimSun" w:hAnsi="Times New Roman" w:cs="Times New Roman"/>
              </w:rPr>
              <w:t xml:space="preserve">2. </w:t>
            </w:r>
            <w:r w:rsidRPr="008821CE">
              <w:rPr>
                <w:rFonts w:ascii="Times New Roman" w:hAnsi="Times New Roman" w:cs="Times New Roman"/>
              </w:rPr>
              <w:t>Закон</w:t>
            </w:r>
            <w:r w:rsidRPr="008821C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821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3</w:t>
            </w:r>
            <w:r w:rsidRPr="008821CE">
              <w:rPr>
                <w:rFonts w:ascii="Times New Roman" w:eastAsia="SimSun" w:hAnsi="Times New Roman" w:cs="Times New Roman"/>
              </w:rPr>
              <w:t>.</w:t>
            </w:r>
            <w:r w:rsidRPr="008821CE">
              <w:rPr>
                <w:rFonts w:ascii="Times New Roman" w:hAnsi="Times New Roman" w:cs="Times New Roman"/>
              </w:rPr>
              <w:t xml:space="preserve"> Закон У</w:t>
            </w:r>
            <w:r>
              <w:rPr>
                <w:rFonts w:ascii="Times New Roman" w:hAnsi="Times New Roman" w:cs="Times New Roman"/>
              </w:rPr>
              <w:t>країни «Про оренду землі» (ст. 30</w:t>
            </w:r>
            <w:r w:rsidRPr="008821CE">
              <w:rPr>
                <w:rFonts w:ascii="Times New Roman" w:hAnsi="Times New Roman" w:cs="Times New Roman"/>
              </w:rPr>
              <w:t>).</w:t>
            </w:r>
          </w:p>
          <w:p w14:paraId="2015074B" w14:textId="77777777" w:rsidR="00880155" w:rsidRPr="008821CE" w:rsidRDefault="00880155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eastAsia="SimSun" w:hAnsi="Times New Roman" w:cs="Times New Roman"/>
              </w:rPr>
              <w:t>Закон України «Про адміністративну процедуру».</w:t>
            </w:r>
          </w:p>
        </w:tc>
      </w:tr>
    </w:tbl>
    <w:p w14:paraId="72951DF1" w14:textId="77777777" w:rsidR="00880155" w:rsidRDefault="00880155" w:rsidP="00880155">
      <w:pPr>
        <w:ind w:left="360" w:hanging="360"/>
        <w:rPr>
          <w:rStyle w:val="314pt"/>
          <w:rFonts w:ascii="Times New Roman" w:hAnsi="Times New Roman"/>
          <w:bCs w:val="0"/>
        </w:rPr>
      </w:pPr>
    </w:p>
    <w:p w14:paraId="5DAA9E82" w14:textId="77777777" w:rsidR="00880155" w:rsidRDefault="00880155" w:rsidP="00880155">
      <w:pPr>
        <w:ind w:left="360" w:hanging="360"/>
        <w:rPr>
          <w:rStyle w:val="314pt"/>
          <w:rFonts w:ascii="Times New Roman" w:hAnsi="Times New Roman"/>
          <w:bCs w:val="0"/>
        </w:rPr>
      </w:pPr>
    </w:p>
    <w:p w14:paraId="758FDA15" w14:textId="77777777" w:rsidR="00880155" w:rsidRDefault="00880155" w:rsidP="00880155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2AAE574F" w14:textId="77777777" w:rsidR="00880155" w:rsidRDefault="00880155" w:rsidP="00880155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7D5838F4" w14:textId="77777777" w:rsidR="00880155" w:rsidRDefault="00880155" w:rsidP="00880155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3C8DDEE1" w14:textId="77777777" w:rsidR="00880155" w:rsidRPr="003F48F9" w:rsidRDefault="00880155" w:rsidP="00880155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Дмитро МЕЛЬНИЧУК</w:t>
      </w:r>
      <w:r w:rsidRPr="00D15EA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54C6C44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3E"/>
    <w:rsid w:val="00880155"/>
    <w:rsid w:val="009B7483"/>
    <w:rsid w:val="00B906FB"/>
    <w:rsid w:val="00E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E4346-EAB6-42D5-A0C1-6E261815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15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88015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Standard">
    <w:name w:val="Standard"/>
    <w:rsid w:val="008801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2024-09-26T07:23:00Z</dcterms:created>
  <dcterms:modified xsi:type="dcterms:W3CDTF">2024-09-26T07:23:00Z</dcterms:modified>
</cp:coreProperties>
</file>