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D8" w:rsidRDefault="00710ED8" w:rsidP="00710E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710ED8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 w:rsidRPr="00710E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710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 Міністерства </w:t>
      </w:r>
    </w:p>
    <w:p w:rsidR="00710ED8" w:rsidRPr="00710ED8" w:rsidRDefault="00710ED8" w:rsidP="00710E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710ED8">
        <w:rPr>
          <w:rFonts w:ascii="Times New Roman" w:eastAsia="Times New Roman" w:hAnsi="Times New Roman" w:cs="Times New Roman"/>
          <w:color w:val="000000"/>
          <w:sz w:val="28"/>
          <w:szCs w:val="28"/>
        </w:rPr>
        <w:t>у справах ветеранів України</w:t>
      </w:r>
    </w:p>
    <w:p w:rsidR="00710ED8" w:rsidRPr="00710ED8" w:rsidRDefault="00710ED8" w:rsidP="00710E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710ED8"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:rsidR="00710ED8" w:rsidRDefault="00710ED8" w:rsidP="00710E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710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редакції наказу Міністерства </w:t>
      </w:r>
    </w:p>
    <w:p w:rsidR="00710ED8" w:rsidRPr="00710ED8" w:rsidRDefault="00710ED8" w:rsidP="00710E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710ED8">
        <w:rPr>
          <w:rFonts w:ascii="Times New Roman" w:eastAsia="Times New Roman" w:hAnsi="Times New Roman" w:cs="Times New Roman"/>
          <w:color w:val="000000"/>
          <w:sz w:val="28"/>
          <w:szCs w:val="28"/>
        </w:rPr>
        <w:t>у справах ветеранів України</w:t>
      </w:r>
    </w:p>
    <w:p w:rsidR="00710ED8" w:rsidRPr="00710ED8" w:rsidRDefault="00710ED8" w:rsidP="00710E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710ED8">
        <w:rPr>
          <w:rFonts w:ascii="Times New Roman" w:eastAsia="Times New Roman" w:hAnsi="Times New Roman" w:cs="Times New Roman"/>
          <w:color w:val="000000"/>
          <w:sz w:val="28"/>
          <w:szCs w:val="28"/>
        </w:rPr>
        <w:t>від 26 вересня 2023 року № 237)</w:t>
      </w:r>
    </w:p>
    <w:p w:rsidR="007B7A58" w:rsidRPr="00710ED8" w:rsidRDefault="007B7A5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7A58" w:rsidRDefault="007B7A58">
      <w:pPr>
        <w:jc w:val="center"/>
        <w:rPr>
          <w:b/>
          <w:sz w:val="30"/>
          <w:szCs w:val="30"/>
        </w:rPr>
      </w:pPr>
    </w:p>
    <w:p w:rsidR="007B7A58" w:rsidRDefault="004F56A9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:rsidR="007B7A58" w:rsidRDefault="004F56A9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:rsidR="007B7A58" w:rsidRDefault="004F56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Надання громадським об’єднанням ветеранів війни безплатно </w:t>
      </w:r>
    </w:p>
    <w:p w:rsidR="007B7A58" w:rsidRDefault="004F56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приміщень для здійснення їх статутних завдань</w:t>
      </w:r>
    </w:p>
    <w:p w:rsidR="00B55E5F" w:rsidRDefault="00B55E5F" w:rsidP="00B55E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7D07" w:rsidRDefault="00557D07" w:rsidP="00557D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Міністерство у справах ветеранів Україн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</w:p>
    <w:p w:rsidR="00557D07" w:rsidRDefault="00557D07" w:rsidP="00557D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Центр надання адміністративних послуг Погребищенської </w:t>
      </w:r>
      <w:r w:rsidR="009823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іської ради</w:t>
      </w:r>
    </w:p>
    <w:p w:rsidR="007B7A58" w:rsidRDefault="00B55E5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5E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56A9" w:rsidRPr="00B55E5F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</w:t>
      </w:r>
      <w:r w:rsidR="004F56A9">
        <w:rPr>
          <w:rFonts w:ascii="Times New Roman" w:eastAsia="Times New Roman" w:hAnsi="Times New Roman" w:cs="Times New Roman"/>
          <w:sz w:val="28"/>
          <w:szCs w:val="28"/>
        </w:rPr>
        <w:t>луг)</w:t>
      </w:r>
    </w:p>
    <w:p w:rsidR="007B7A58" w:rsidRDefault="007B7A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1049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4987"/>
        <w:gridCol w:w="5103"/>
      </w:tblGrid>
      <w:tr w:rsidR="007B7A58" w:rsidTr="00710ED8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58" w:rsidRDefault="004F56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:rsidR="007B7A58" w:rsidRDefault="004F56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A4250A" w:rsidTr="00710ED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:rsidR="00A4250A" w:rsidRDefault="00A4250A" w:rsidP="00A42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провулок Музейний, буд. 12, м. Київ, 01001</w:t>
            </w:r>
          </w:p>
          <w:p w:rsidR="00A4250A" w:rsidRDefault="00A4250A" w:rsidP="00A425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250A" w:rsidRPr="009673ED" w:rsidRDefault="00A4250A" w:rsidP="00A425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надання адміністративних послуг Погребищенської міської ради:</w:t>
            </w:r>
          </w:p>
          <w:p w:rsidR="00A4250A" w:rsidRDefault="00A4250A" w:rsidP="00A4250A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иця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Хмельницького,</w:t>
            </w: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буд.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250A" w:rsidRDefault="00A4250A" w:rsidP="00A4250A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м. Погребище, Вінницький район, </w:t>
            </w:r>
          </w:p>
          <w:p w:rsidR="00A4250A" w:rsidRPr="009673ED" w:rsidRDefault="00A4250A" w:rsidP="00A4250A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Вінницька область, 22200</w:t>
            </w:r>
          </w:p>
        </w:tc>
      </w:tr>
      <w:tr w:rsidR="00A4250A" w:rsidTr="00710ED8">
        <w:trPr>
          <w:trHeight w:val="102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:rsidR="00A4250A" w:rsidRDefault="00A4250A" w:rsidP="00A42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Понеділок – четвер: 8:00 – 17:00; п’ятниця: 8:00 – 15:45; обідня перерва: 12:00 – 12:45 Напередодні святкових і неробочих днів тривалість робочого часу скорочується на одну годину (крім періоду дії воєнного стану).</w:t>
            </w:r>
          </w:p>
          <w:p w:rsidR="00A4250A" w:rsidRDefault="00A4250A" w:rsidP="00A42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50A" w:rsidRDefault="00A4250A" w:rsidP="00A42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Погребищенської міської ради:</w:t>
            </w:r>
          </w:p>
          <w:p w:rsidR="00A4250A" w:rsidRPr="009673ED" w:rsidRDefault="00A4250A" w:rsidP="00A4250A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Понеділок: 8:00 – 16:00; Вівторок: 8:00 – 16:00; Середа: 8:00 – 20:00; Четвер: 8:00 – 16:00; П'ятниця: 8:00 – 16:00.Субота, неділя – вихідні дні, без перерви на обід</w:t>
            </w:r>
          </w:p>
        </w:tc>
      </w:tr>
      <w:tr w:rsidR="00A4250A" w:rsidTr="00710ED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вебсайт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:rsidR="00A4250A" w:rsidRDefault="00A4250A" w:rsidP="00A425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Тел./факс (044) 281-08-57 control@mva.gov.ua (адреса електронної пошти) https://mva.gov.ua/ (вебсайт)</w:t>
            </w:r>
          </w:p>
          <w:p w:rsidR="00A4250A" w:rsidRDefault="00A4250A" w:rsidP="00A425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250A" w:rsidRDefault="00A4250A" w:rsidP="00A425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надання адміністративних послуг Погребищенської міської ради:</w:t>
            </w:r>
          </w:p>
          <w:p w:rsidR="00A4250A" w:rsidRPr="00A047CD" w:rsidRDefault="00A4250A" w:rsidP="00A42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A42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: (04346)2-11-49, 098-979-80-71</w:t>
            </w:r>
          </w:p>
          <w:p w:rsidR="00A4250A" w:rsidRPr="009673ED" w:rsidRDefault="00A4250A" w:rsidP="00A4250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pogrebtsnap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@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 xml:space="preserve"> (адреса електронної пошти)</w:t>
            </w:r>
          </w:p>
        </w:tc>
      </w:tr>
      <w:tr w:rsidR="00A4250A" w:rsidTr="00710ED8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A4250A" w:rsidTr="00710ED8">
        <w:trPr>
          <w:trHeight w:val="94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Закону України “Про статус ветеранів війни, гарантії їх соціального захисту”</w:t>
            </w:r>
          </w:p>
        </w:tc>
      </w:tr>
      <w:tr w:rsidR="00A4250A" w:rsidTr="00710ED8">
        <w:trPr>
          <w:trHeight w:val="2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250A" w:rsidTr="00710ED8">
        <w:trPr>
          <w:trHeight w:val="278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250A" w:rsidTr="00710ED8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A4250A" w:rsidTr="00710ED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особи щодо отримання громадським об’єднанням ветеранів війни безплатно приміщень для здійснення статутних завдань</w:t>
            </w:r>
          </w:p>
        </w:tc>
      </w:tr>
      <w:tr w:rsidR="00A4250A" w:rsidTr="00710ED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Заява (довільної форми);</w:t>
            </w:r>
          </w:p>
          <w:p w:rsidR="00A4250A" w:rsidRDefault="00A4250A" w:rsidP="00A42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виписка або витяг з Єдиного державного реєстру юридичних осіб, фізичних осіб-підприємців та громадських формувань (копія);</w:t>
            </w:r>
          </w:p>
          <w:p w:rsidR="00A4250A" w:rsidRDefault="00A4250A" w:rsidP="00A42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статут (зміни до статуту) у трьох примірниках, оформлений відповідно до вимог статті 15 Закону України “Про державну реєстрацію юридичних осіб, фізичних осіб - підприємців та громадських формувань” у паперовій формі та один примірник в електронній формі</w:t>
            </w:r>
          </w:p>
        </w:tc>
      </w:tr>
      <w:tr w:rsidR="00A4250A" w:rsidTr="00710ED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уповноваженою особою через центр надання адміністративних послуг</w:t>
            </w:r>
          </w:p>
        </w:tc>
      </w:tr>
      <w:tr w:rsidR="00A4250A" w:rsidTr="00710ED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A4250A" w:rsidTr="00710ED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shd w:val="clear" w:color="auto" w:fill="FFFFFF"/>
              <w:spacing w:after="150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A4250A" w:rsidTr="00710ED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tabs>
                <w:tab w:val="left" w:pos="15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Відсутність вільних приміщень або подання неповного пакету документів, необхідних для надання (отримання) адміністративної послуги</w:t>
            </w:r>
          </w:p>
        </w:tc>
      </w:tr>
      <w:tr w:rsidR="00A4250A" w:rsidTr="00710ED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tabs>
                <w:tab w:val="left" w:pos="358"/>
                <w:tab w:val="left" w:pos="44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Прийняття рішення про передачу громадському об’єднанню ветеранів війни майна в оренду для здійснення статутних завдань</w:t>
            </w:r>
            <w:bookmarkStart w:id="3" w:name="bookmark=id.3znysh7" w:colFirst="0" w:colLast="0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/ відмова у прийнятті такого рішення</w:t>
            </w:r>
          </w:p>
        </w:tc>
      </w:tr>
      <w:tr w:rsidR="00A4250A" w:rsidTr="00710ED8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Можливі способи отримання відповіді (результату)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0A" w:rsidRDefault="00A4250A" w:rsidP="00A4250A">
            <w:pPr>
              <w:tabs>
                <w:tab w:val="left" w:pos="35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 отримується у центрі надання адміністративних послуг особисто (законним представником або представником за дорученням, оформленим в установленому законом порядку)</w:t>
            </w:r>
          </w:p>
        </w:tc>
      </w:tr>
    </w:tbl>
    <w:p w:rsidR="007B7A58" w:rsidRDefault="007B7A58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  <w:bookmarkStart w:id="4" w:name="bookmark=id.2et92p0" w:colFirst="0" w:colLast="0"/>
      <w:bookmarkEnd w:id="4"/>
    </w:p>
    <w:p w:rsidR="007B7A58" w:rsidRDefault="007B7A58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:rsidR="007B7A58" w:rsidRDefault="004F56A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В. о. директора Департаменту громадянської </w:t>
      </w:r>
    </w:p>
    <w:p w:rsidR="007B7A58" w:rsidRDefault="004F56A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ідентичності та ветеранського розвитку</w:t>
      </w:r>
      <w:r w:rsidR="00710ED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Світлана СТРОКАЧ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7B7A58" w:rsidSect="00710ED8">
      <w:headerReference w:type="even" r:id="rId7"/>
      <w:headerReference w:type="default" r:id="rId8"/>
      <w:pgSz w:w="11906" w:h="16838"/>
      <w:pgMar w:top="851" w:right="1418" w:bottom="851" w:left="709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042" w:rsidRDefault="00B92042">
      <w:r>
        <w:separator/>
      </w:r>
    </w:p>
  </w:endnote>
  <w:endnote w:type="continuationSeparator" w:id="0">
    <w:p w:rsidR="00B92042" w:rsidRDefault="00B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042" w:rsidRDefault="00B92042">
      <w:r>
        <w:separator/>
      </w:r>
    </w:p>
  </w:footnote>
  <w:footnote w:type="continuationSeparator" w:id="0">
    <w:p w:rsidR="00B92042" w:rsidRDefault="00B9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A58" w:rsidRDefault="004F56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B7A58" w:rsidRDefault="007B7A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A58" w:rsidRDefault="004F56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710ED8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7B7A58" w:rsidRDefault="007B7A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7A58"/>
    <w:rsid w:val="004F56A9"/>
    <w:rsid w:val="00557D07"/>
    <w:rsid w:val="00710ED8"/>
    <w:rsid w:val="007B7A58"/>
    <w:rsid w:val="00982375"/>
    <w:rsid w:val="00A4250A"/>
    <w:rsid w:val="00B55E5F"/>
    <w:rsid w:val="00B92042"/>
    <w:rsid w:val="00C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DCBF"/>
  <w15:docId w15:val="{17790DE9-A6BF-4178-A554-7B6FA3ED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customStyle="1" w:styleId="rvps14">
    <w:name w:val="rvps14"/>
    <w:basedOn w:val="a"/>
    <w:rsid w:val="009047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99"/>
    <w:qFormat/>
    <w:rsid w:val="0033789F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9E43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E43F4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9E43F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43F4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9E43F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E43F4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9E43F4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D07C08"/>
    <w:pPr>
      <w:tabs>
        <w:tab w:val="center" w:pos="4513"/>
        <w:tab w:val="right" w:pos="9026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D07C08"/>
  </w:style>
  <w:style w:type="paragraph" w:styleId="af1">
    <w:name w:val="footer"/>
    <w:basedOn w:val="a"/>
    <w:link w:val="af2"/>
    <w:uiPriority w:val="99"/>
    <w:unhideWhenUsed/>
    <w:rsid w:val="00D07C08"/>
    <w:pPr>
      <w:tabs>
        <w:tab w:val="center" w:pos="4513"/>
        <w:tab w:val="right" w:pos="9026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D07C08"/>
  </w:style>
  <w:style w:type="character" w:styleId="af3">
    <w:name w:val="page number"/>
    <w:basedOn w:val="a0"/>
    <w:uiPriority w:val="99"/>
    <w:semiHidden/>
    <w:unhideWhenUsed/>
    <w:rsid w:val="00D07C08"/>
  </w:style>
  <w:style w:type="table" w:customStyle="1" w:styleId="af4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8bpIBySHHxKNTJ+VzD1oZRjv+A==">CgMxLjAyCWlkLmdqZGd4czIKaWQuMzBqMHpsbDIKaWQuM3pueXNoNzIKaWQuMmV0OTJwMDgAajcKFHN1Z2dlc3QuOTFpbzIzdXF6dG94Eh/QodCy0ZbRgtC70LDQvdCwINCe0LfQtdGA0L7QstCwciExRUd1NV9MVDhFd1E4MzE2WFE0LUowTHI4M1gxd0ljNjA=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2797</Words>
  <Characters>1595</Characters>
  <Application>Microsoft Office Word</Application>
  <DocSecurity>0</DocSecurity>
  <Lines>13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User</cp:lastModifiedBy>
  <cp:revision>7</cp:revision>
  <dcterms:created xsi:type="dcterms:W3CDTF">2023-06-07T11:46:00Z</dcterms:created>
  <dcterms:modified xsi:type="dcterms:W3CDTF">2024-06-18T13:26:00Z</dcterms:modified>
</cp:coreProperties>
</file>