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7A" w:rsidRDefault="0098717A" w:rsidP="00DC171A">
      <w:pPr>
        <w:jc w:val="right"/>
        <w:rPr>
          <w:color w:val="000000"/>
          <w:sz w:val="25"/>
          <w:szCs w:val="25"/>
        </w:rPr>
      </w:pPr>
      <w:r>
        <w:t>З</w:t>
      </w:r>
      <w:r w:rsidRPr="009953C3">
        <w:rPr>
          <w:color w:val="000000"/>
          <w:sz w:val="25"/>
          <w:szCs w:val="25"/>
        </w:rPr>
        <w:t>АТВЕРДЖЕНО</w:t>
      </w:r>
    </w:p>
    <w:p w:rsidR="0098717A" w:rsidRPr="005A33E3" w:rsidRDefault="0098717A" w:rsidP="0098717A">
      <w:pPr>
        <w:jc w:val="center"/>
        <w:rPr>
          <w:color w:val="000000"/>
          <w:sz w:val="16"/>
          <w:szCs w:val="16"/>
        </w:rPr>
      </w:pPr>
    </w:p>
    <w:p w:rsidR="0098717A" w:rsidRPr="009953C3" w:rsidRDefault="0098717A" w:rsidP="0098717A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</w:t>
      </w:r>
      <w:r w:rsidRPr="009953C3">
        <w:rPr>
          <w:color w:val="000000"/>
          <w:sz w:val="25"/>
          <w:szCs w:val="25"/>
        </w:rPr>
        <w:t xml:space="preserve">Наказ </w:t>
      </w:r>
      <w:r>
        <w:rPr>
          <w:color w:val="000000"/>
          <w:sz w:val="25"/>
          <w:szCs w:val="25"/>
        </w:rPr>
        <w:t xml:space="preserve">Головного управління </w:t>
      </w:r>
      <w:r w:rsidRPr="009953C3">
        <w:rPr>
          <w:color w:val="000000"/>
          <w:sz w:val="25"/>
          <w:szCs w:val="25"/>
        </w:rPr>
        <w:t xml:space="preserve"> </w:t>
      </w:r>
    </w:p>
    <w:p w:rsidR="0098717A" w:rsidRPr="009953C3" w:rsidRDefault="0098717A" w:rsidP="0098717A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</w:t>
      </w:r>
      <w:r>
        <w:rPr>
          <w:color w:val="000000"/>
          <w:sz w:val="25"/>
          <w:szCs w:val="25"/>
        </w:rPr>
        <w:t xml:space="preserve">                   </w:t>
      </w:r>
      <w:proofErr w:type="spellStart"/>
      <w:r>
        <w:rPr>
          <w:color w:val="000000"/>
          <w:sz w:val="25"/>
          <w:szCs w:val="25"/>
        </w:rPr>
        <w:t>Держгеокадастру</w:t>
      </w:r>
      <w:proofErr w:type="spellEnd"/>
      <w:r>
        <w:rPr>
          <w:color w:val="000000"/>
          <w:sz w:val="25"/>
          <w:szCs w:val="25"/>
        </w:rPr>
        <w:t xml:space="preserve"> у </w:t>
      </w:r>
      <w:r w:rsidRPr="009953C3">
        <w:rPr>
          <w:color w:val="000000"/>
          <w:sz w:val="25"/>
          <w:szCs w:val="25"/>
        </w:rPr>
        <w:t xml:space="preserve"> </w:t>
      </w:r>
    </w:p>
    <w:p w:rsidR="0098717A" w:rsidRPr="009953C3" w:rsidRDefault="0098717A" w:rsidP="0098717A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</w:t>
      </w:r>
      <w:r>
        <w:rPr>
          <w:color w:val="000000"/>
          <w:sz w:val="25"/>
          <w:szCs w:val="25"/>
        </w:rPr>
        <w:t xml:space="preserve">                          Вінниць</w:t>
      </w:r>
      <w:r w:rsidRPr="009953C3">
        <w:rPr>
          <w:color w:val="000000"/>
          <w:sz w:val="25"/>
          <w:szCs w:val="25"/>
        </w:rPr>
        <w:t>к</w:t>
      </w:r>
      <w:r>
        <w:rPr>
          <w:color w:val="000000"/>
          <w:sz w:val="25"/>
          <w:szCs w:val="25"/>
        </w:rPr>
        <w:t>ій</w:t>
      </w:r>
      <w:r w:rsidRPr="009953C3">
        <w:rPr>
          <w:color w:val="000000"/>
          <w:sz w:val="25"/>
          <w:szCs w:val="25"/>
        </w:rPr>
        <w:t xml:space="preserve"> області </w:t>
      </w:r>
    </w:p>
    <w:p w:rsidR="0098717A" w:rsidRDefault="0098717A" w:rsidP="0098717A">
      <w:pPr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 xml:space="preserve">     </w:t>
      </w:r>
      <w:r w:rsidRPr="003E68CA">
        <w:rPr>
          <w:color w:val="000000"/>
          <w:sz w:val="25"/>
          <w:szCs w:val="25"/>
          <w:u w:val="single"/>
        </w:rPr>
        <w:t>26.04.2019</w:t>
      </w:r>
      <w:r w:rsidRPr="0060738D">
        <w:rPr>
          <w:color w:val="000000"/>
          <w:sz w:val="25"/>
          <w:szCs w:val="25"/>
          <w:u w:val="single"/>
        </w:rPr>
        <w:t xml:space="preserve"> р.</w:t>
      </w:r>
      <w:r>
        <w:rPr>
          <w:color w:val="000000"/>
          <w:sz w:val="25"/>
          <w:szCs w:val="25"/>
          <w:u w:val="single"/>
        </w:rPr>
        <w:t xml:space="preserve">  </w:t>
      </w:r>
      <w:r>
        <w:rPr>
          <w:color w:val="000000"/>
          <w:sz w:val="25"/>
          <w:szCs w:val="25"/>
        </w:rPr>
        <w:t xml:space="preserve"> </w:t>
      </w:r>
      <w:r w:rsidRPr="00731CB4">
        <w:t xml:space="preserve">№ </w:t>
      </w:r>
      <w:r>
        <w:t xml:space="preserve"> </w:t>
      </w:r>
      <w:r w:rsidRPr="0060738D">
        <w:rPr>
          <w:u w:val="single"/>
        </w:rPr>
        <w:t>1</w:t>
      </w:r>
      <w:r>
        <w:rPr>
          <w:u w:val="single"/>
        </w:rPr>
        <w:t>60</w:t>
      </w:r>
    </w:p>
    <w:p w:rsidR="0098717A" w:rsidRDefault="0098717A" w:rsidP="0098717A">
      <w:pPr>
        <w:jc w:val="center"/>
        <w:rPr>
          <w:b/>
          <w:sz w:val="22"/>
          <w:szCs w:val="22"/>
        </w:rPr>
      </w:pPr>
    </w:p>
    <w:tbl>
      <w:tblPr>
        <w:tblW w:w="10080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069"/>
        <w:gridCol w:w="7291"/>
      </w:tblGrid>
      <w:tr w:rsidR="0098717A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17A" w:rsidRPr="00BC4546" w:rsidRDefault="0098717A" w:rsidP="00030BB9">
            <w:pPr>
              <w:jc w:val="center"/>
            </w:pPr>
            <w:r w:rsidRPr="00BC4546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8717A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17A" w:rsidRPr="00BC4546" w:rsidRDefault="0098717A" w:rsidP="00030BB9">
            <w:pPr>
              <w:jc w:val="center"/>
              <w:rPr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 xml:space="preserve">ВНЕСЕННЯ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 </w:t>
            </w:r>
          </w:p>
        </w:tc>
      </w:tr>
      <w:tr w:rsidR="0098717A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17A" w:rsidRPr="00BC4546" w:rsidRDefault="0098717A" w:rsidP="00030BB9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 xml:space="preserve">Відділ у Барському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Бершадському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 xml:space="preserve">Відділ у Вінницькому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 xml:space="preserve">Відділ у Гайсинському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 xml:space="preserve">Відділ у Жмеринському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районі Міжрайонного управління у 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 xml:space="preserve">Відділ у Козятинському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Літинському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 xml:space="preserve">Відділ у Могилів-Подільському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Мурованокуриловецькому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Немирівському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Оратівському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Погребищенському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Теплицькому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Тиврівському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Томашпільському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 xml:space="preserve">Відділ у Тростянецькому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 xml:space="preserve">Відділ у Тульчинському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 xml:space="preserve">Відділ у Хмільницькому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 xml:space="preserve">Відділ у Чернівецькому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 xml:space="preserve">Відділ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</w:t>
            </w:r>
            <w:proofErr w:type="spellStart"/>
            <w:r w:rsidRPr="00222D53">
              <w:rPr>
                <w:sz w:val="20"/>
                <w:szCs w:val="20"/>
              </w:rPr>
              <w:t>Чечельницькому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Вінницької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Шаргородському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Ямпільському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 xml:space="preserve">Відділ у м. Вінниці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222D53" w:rsidRDefault="0098717A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Головне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</w:p>
          <w:p w:rsidR="0098717A" w:rsidRPr="00BC4546" w:rsidRDefault="0098717A" w:rsidP="00030BB9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8717A" w:rsidRPr="00BC4546" w:rsidTr="00030BB9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98717A" w:rsidRPr="00BC4546" w:rsidRDefault="0098717A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98717A" w:rsidRPr="00BC4546" w:rsidTr="00030BB9">
        <w:tc>
          <w:tcPr>
            <w:tcW w:w="2789" w:type="dxa"/>
            <w:gridSpan w:val="2"/>
          </w:tcPr>
          <w:p w:rsidR="0098717A" w:rsidRPr="00BC4546" w:rsidRDefault="0098717A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7291" w:type="dxa"/>
          </w:tcPr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1. Центр надання адміністративних послуг при Барській районній державній адміністрації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Бершадської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3. Центр надання адміністративних послуг "Прозорий офіс" (відділення "Замостя")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(Відділення "Старе місто")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(Відділення "Вишенька")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(Центральне відділення )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4. Центр надання адміністративних послуг при Гайсинській районній державній адміністрації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5. Центр надання адміністративних послуг Жмеринської міської ради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6.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Іллінецької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</w:t>
            </w:r>
            <w:r w:rsidRPr="00260B57">
              <w:rPr>
                <w:sz w:val="20"/>
                <w:szCs w:val="20"/>
              </w:rPr>
              <w:lastRenderedPageBreak/>
              <w:t>адміністрації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7. Відділ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Калинівської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 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8. Центр надання адміністративних послуг в м. Козятині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9.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Крижопільській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10.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Липовецькій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 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11.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Літинській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районій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державній адміністрації 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12. Відділ (Центр) надання адміністративних послуг Могилів-Подільської міської ради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13.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Мурованокуриловецької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14.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Немирівської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15.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Оратівській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райдержадміністрації 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16.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Піщанській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17.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Погребищенської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18. Відділ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Теплицької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19.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Тиврівській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20. Центр  надання адміністративних  послуг  при </w:t>
            </w:r>
            <w:proofErr w:type="spellStart"/>
            <w:r w:rsidRPr="00260B57">
              <w:rPr>
                <w:sz w:val="20"/>
                <w:szCs w:val="20"/>
              </w:rPr>
              <w:t>Томашпільській</w:t>
            </w:r>
            <w:proofErr w:type="spellEnd"/>
            <w:r w:rsidRPr="00260B57">
              <w:rPr>
                <w:sz w:val="20"/>
                <w:szCs w:val="20"/>
              </w:rPr>
              <w:t xml:space="preserve">  районній  державній  адміністрації 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21. Центр надання адміністративних послуг при Тростянецькій районної державної адміністрації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 Центр надання адміністративних послуг у м. </w:t>
            </w:r>
            <w:proofErr w:type="spellStart"/>
            <w:r w:rsidRPr="00260B57">
              <w:rPr>
                <w:sz w:val="20"/>
                <w:szCs w:val="20"/>
              </w:rPr>
              <w:t>Ладижині</w:t>
            </w:r>
            <w:proofErr w:type="spellEnd"/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22. Центр надання адміністративних послуг Тульчинської </w:t>
            </w:r>
            <w:proofErr w:type="spellStart"/>
            <w:r w:rsidRPr="00260B57">
              <w:rPr>
                <w:sz w:val="20"/>
                <w:szCs w:val="20"/>
              </w:rPr>
              <w:t>районої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державної адміністрації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23. Центр надання адміністративних послуг у м. Хмільнику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24. Центр надання адміністративних послуг при Чернівецькій районній державній адміністрації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25.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Чечельницької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районої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державної адміністрації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26.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Шаргородській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районій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державній адміністрації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27. Центр надання адміністративних послуг виконавчого комітету </w:t>
            </w:r>
            <w:proofErr w:type="spellStart"/>
            <w:r w:rsidRPr="00260B57">
              <w:rPr>
                <w:sz w:val="20"/>
                <w:szCs w:val="20"/>
              </w:rPr>
              <w:t>Ямпільської</w:t>
            </w:r>
            <w:proofErr w:type="spellEnd"/>
            <w:r w:rsidRPr="00260B57">
              <w:rPr>
                <w:sz w:val="20"/>
                <w:szCs w:val="20"/>
              </w:rPr>
              <w:t xml:space="preserve"> міської ради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28. Центр надання адміністративних послуг "Прозорий офіс" (відділення "Замостя")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 Центр адміністративних послуг "Прозорий офіс" (Відділення "Старе місто")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29. Центр надання адміністративних послуг "Прозорий офіс" (відділення "Замостя")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"Старе місто")</w:t>
            </w:r>
          </w:p>
          <w:p w:rsidR="0098717A" w:rsidRPr="00260B57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98717A" w:rsidRPr="002B6263" w:rsidRDefault="0098717A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</w:tc>
      </w:tr>
      <w:tr w:rsidR="0098717A" w:rsidRPr="00BC4546" w:rsidTr="00030BB9">
        <w:tc>
          <w:tcPr>
            <w:tcW w:w="720" w:type="dxa"/>
          </w:tcPr>
          <w:p w:rsidR="0098717A" w:rsidRPr="00BC4546" w:rsidRDefault="0098717A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69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7291" w:type="dxa"/>
            <w:shd w:val="clear" w:color="auto" w:fill="auto"/>
          </w:tcPr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Миколаєнка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21, м. Бершадь,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Бершадський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 24400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3.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7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м.Вінниця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21007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вул. Брацлавська, 85, м. Вінниця, 21001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пр. Космонавтів,30, м. Вінниця, 21021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вул. Соборна, 59, м. Вінниця, 21049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4. пров.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Високович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2, м. Гайсин, Гайсинський район, Вінницька область, 23700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вул.Училищна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9,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м.Жмеринка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Жмеринський район, Вінницька область, 23100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22,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Іллінці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Іллінецький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область.,  22700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7.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Нестерчука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19, м. Калинівка,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Калинівський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22400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8. вул. Незалежності, 57, м. Козятин, Козятинський район, Вінницька область, 22100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9. вул. Героїв України, 61,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Крижопіль,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Крижопільський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24600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10.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вул.Некрасова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4,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м.Липовець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Липовецький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22500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11.  вул. Соборна,7,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Літин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Літинський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22300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12. вул. Київська 28/2,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м.Могилів-Подільський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Могилів-Подільський район, Вінницька область, 24000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13. вул. Соборна 117,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Муровані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Курилівці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Мурованокуриловецький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23400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14.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вул.Гімназійна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19, м. Немирів,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Немирівський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22800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вул.Героїв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Майдану, 82,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смт.Оратів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Оратівський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22600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16. вул. Центральна,47,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Піщанка,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Піщанський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24700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17. вул. Б.Хмельницького, 81, м. Погребище,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Погребищенський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22200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18.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вул.Незалежності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Теплик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Теплицький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23800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19. вул. Тиверська, 47,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Тиврів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Тиврівський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23300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20. пл. Т. Шевченка, 6,  приміщення  Управління  АПР  1-й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пов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Томашпіль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Томашпільський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24200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21.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37,  (1 поверх),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. Тростянець, Тростянецький район, Вінницька область, 24300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вул. Петра Кравчика, 4, 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Ладижин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Тростянецький район, Вінницька область, 24321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22. вул. Миколи Леонтовича, 65,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м.Тульчин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Тульчинський район, Вінницька область, 23500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24.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вул.Святомиколаївська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119,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. Чернівці, Чернівецький район, Вінницька область, 24100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вул.Паркова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Чечельник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Чечельницький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24800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26. вул. Героїв Майдану, 224,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Шаргород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Шаргородський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23500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27. вул. Замкова,88 м. Ямпіль,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Ямпільський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24500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28. 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29. 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98717A" w:rsidRPr="00D14145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98717A" w:rsidRPr="00BC4546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</w:tc>
      </w:tr>
      <w:tr w:rsidR="0098717A" w:rsidRPr="00BC4546" w:rsidTr="00030BB9">
        <w:tc>
          <w:tcPr>
            <w:tcW w:w="720" w:type="dxa"/>
          </w:tcPr>
          <w:p w:rsidR="0098717A" w:rsidRPr="00BC4546" w:rsidRDefault="0098717A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69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7291" w:type="dxa"/>
            <w:shd w:val="clear" w:color="auto" w:fill="auto"/>
          </w:tcPr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1. Понеділок-п'ятниця з 8.00 до 17.00, обідня перерва з 13.00-14.00;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2. понеділок - четвер з 08.00 до 17.15,  перерва 12.00 до 13.00;  п'ятниця з 08.00 до 16.00, перерва 12.00 до 13.00;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lastRenderedPageBreak/>
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4.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6. понеділок - п'ятниця з 08.00 до 17.00, технічна перерва з 12.00  до 13.00; 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7. понеділок - четвер з 8.00 до 17.00, обідня перерва з 13.00 до 13.45; п'ятниця з 09.00 до 16.00;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8. понеділок - четвер з 08.00 до 17.00 без перерви;  п'ятниця з 08.00 до 16.00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10. понеділок - п'ятниця з 08.00 до 15.00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11. понеділок - п'ятниця з 08.00 до 16.00 без 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15. понеділок – п’ятниця з 08.00 до 17.00, перерва з 12:00 до 13:00;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16. понеділок - четвер з 08.00 до 17.00 без  перерви; п'ятниця з 08.00 до 16.00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18. понеділок – п’ятниця з 9-00 до 16-00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21. понеділок - п'ятниця з 08.00 до 16.00, перерва з 12.00 до 13.00;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22. понеділок-п'ятниця, з 8.00 до 17.00 з перервою 13.00 до 14.00;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24. понеділок - п'ятниця з 08 00 до 15.00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25. понеділок - п'ятниця з 08.00 до 17.00 без 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26. понеділок - п'ятниця з 08.00 до 17.00, перерва з 12.30-13.30;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понеділок-четвер з 09.00 до 17.00  без перерви, п’ятниця (передсвяткові дні) з 09.00 до 16.00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понеділок, вівторок, четвер – з 09.00 до 17.00  без перерви; середа – з 09.00 до 19.00 без перерви;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29. понеділок-четвер з 09:00 до 17:00 без перерви; п’ятниця з 09:00 до 16:00 без </w:t>
            </w:r>
            <w:r w:rsidRPr="00771762">
              <w:rPr>
                <w:rFonts w:eastAsia="Calibri"/>
                <w:sz w:val="20"/>
                <w:szCs w:val="20"/>
              </w:rPr>
              <w:lastRenderedPageBreak/>
              <w:t xml:space="preserve">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</w:r>
          </w:p>
          <w:p w:rsidR="0098717A" w:rsidRPr="00771762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:rsidR="0098717A" w:rsidRPr="000736BC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без перерви.</w:t>
            </w:r>
          </w:p>
        </w:tc>
      </w:tr>
      <w:tr w:rsidR="0098717A" w:rsidRPr="00BC4546" w:rsidTr="00030BB9">
        <w:tc>
          <w:tcPr>
            <w:tcW w:w="720" w:type="dxa"/>
          </w:tcPr>
          <w:p w:rsidR="0098717A" w:rsidRPr="00BC4546" w:rsidRDefault="0098717A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069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7291" w:type="dxa"/>
            <w:shd w:val="clear" w:color="auto" w:fill="auto"/>
          </w:tcPr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1. (04341)2-21-02,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barda@bigmir.net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2. (04352)2-50-48,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cnap@rdabershad.gov.ua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3.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4. (04334) 2-65-16,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haisyn-adm@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i.ua</w:t>
            </w:r>
            <w:proofErr w:type="spellEnd"/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5. (04332) 5-11-78,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chnap@zhmr.gov.ua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6. (04345) 2-23-13,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 39665857@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7. (04333) 2-45-18,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vin_kalinovka@ukr.net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8. (04342) 2-24-13, (04342) 2-31-68,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cas@komr.gov.ua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9. (04340) 2-24-43,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kryzh.dozvil@ukr.net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10. (043258) 2-19-88,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tsnap_2015@ukr.net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11. (04347) 2-02-00,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lityn-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administratsia.gov.ua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 2319714607@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12. (04337)6-6193,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poslugi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mpmr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gov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ua</w:t>
            </w:r>
            <w:proofErr w:type="spellEnd"/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13. (04356) 2-12-05,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cnap_mk@ukr.net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14. (04331) 2-36-69,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nemcnap@ukr.net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15. (04330) 2-11-78,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Sektorcnap@ukr.net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16. (04349) 2-19-20,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cnap_psch@ukr.net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17. (04346) 2-11-49,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pogr_cnap@ukr.net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18. (04353)21909,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cnap@teplykrda.gov.ua</w:t>
            </w:r>
          </w:p>
          <w:p w:rsidR="0098717A" w:rsidRDefault="0098717A" w:rsidP="00030BB9">
            <w:pPr>
              <w:rPr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19. (04355)2-16-05, 2-14-88,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hyperlink r:id="rId4" w:history="1">
              <w:r w:rsidRPr="00F55F3B">
                <w:rPr>
                  <w:rStyle w:val="a3"/>
                  <w:sz w:val="20"/>
                  <w:szCs w:val="20"/>
                </w:rPr>
                <w:t>tyvrivska-rda.gov.ua</w:t>
              </w:r>
            </w:hyperlink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20. тел. (04348) 2-15-76,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tomtsnap@gmail.com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21. (04343) 2-12-50,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uaznaptrostyanec@ukr.net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 (04343) 6-14-84,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lad_rada@ukrpost.ua 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22. (04335)2-30-78,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vin.gov.ua.tul_cnap</w:t>
            </w:r>
            <w:proofErr w:type="spellEnd"/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23. (04338) 2-40-15,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admincentr-hm@uk.net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24. (04357) 2-10-93,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chernivtsicnap@gmail.com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25. (04351) 2-15-70,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cnapchech@i.ua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26. (04344) 2-23-47,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Cnapshargorod@ukr.net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27. (04336) 22233,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yampilcnap@ukr.net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28.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stehova@vmr.gov.ua 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ischuk@vmr.gov.ua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29.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98717A" w:rsidRPr="00F9537E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98717A" w:rsidRPr="000736BC" w:rsidRDefault="0098717A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</w:tc>
      </w:tr>
      <w:tr w:rsidR="0098717A" w:rsidRPr="00BC4546" w:rsidTr="00030BB9">
        <w:tc>
          <w:tcPr>
            <w:tcW w:w="10080" w:type="dxa"/>
            <w:gridSpan w:val="3"/>
          </w:tcPr>
          <w:p w:rsidR="0098717A" w:rsidRPr="00BC4546" w:rsidRDefault="0098717A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8717A" w:rsidRPr="00BC4546" w:rsidTr="00030BB9">
        <w:tc>
          <w:tcPr>
            <w:tcW w:w="720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69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7291" w:type="dxa"/>
          </w:tcPr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32 Закону України «Про Державний земельний кадастр»</w:t>
            </w:r>
          </w:p>
        </w:tc>
      </w:tr>
      <w:tr w:rsidR="0098717A" w:rsidRPr="00BC4546" w:rsidTr="00030BB9">
        <w:tc>
          <w:tcPr>
            <w:tcW w:w="720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69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7291" w:type="dxa"/>
          </w:tcPr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69</w:t>
            </w:r>
            <w:r w:rsidRPr="00BC4546">
              <w:rPr>
                <w:i/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75, 77</w:t>
            </w:r>
            <w:r w:rsidRPr="00BC4546">
              <w:rPr>
                <w:i/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79, 96</w:t>
            </w:r>
            <w:r w:rsidRPr="00BC4546">
              <w:rPr>
                <w:i/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98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lastRenderedPageBreak/>
              <w:t>Розпорядження Кабінету Міністрів України від 16 травня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98717A" w:rsidRPr="00BC4546" w:rsidTr="00030BB9">
        <w:tc>
          <w:tcPr>
            <w:tcW w:w="720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069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291" w:type="dxa"/>
          </w:tcPr>
          <w:p w:rsidR="0098717A" w:rsidRPr="00BC4546" w:rsidRDefault="0098717A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98717A" w:rsidRPr="00BC4546" w:rsidTr="00030BB9">
        <w:tc>
          <w:tcPr>
            <w:tcW w:w="720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069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91" w:type="dxa"/>
          </w:tcPr>
          <w:p w:rsidR="0098717A" w:rsidRPr="00BC4546" w:rsidRDefault="0098717A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98717A" w:rsidRPr="00BC4546" w:rsidTr="00030BB9">
        <w:tc>
          <w:tcPr>
            <w:tcW w:w="10080" w:type="dxa"/>
            <w:gridSpan w:val="3"/>
          </w:tcPr>
          <w:p w:rsidR="0098717A" w:rsidRPr="00BC4546" w:rsidRDefault="0098717A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8717A" w:rsidRPr="00BC4546" w:rsidTr="00030BB9">
        <w:tc>
          <w:tcPr>
            <w:tcW w:w="720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069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291" w:type="dxa"/>
          </w:tcPr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внесення до Державного земельного кадастру відомостей (змін до них) про землі в межах територій адміністративно-територіальних одиниць </w:t>
            </w:r>
          </w:p>
          <w:p w:rsidR="0098717A" w:rsidRPr="00BC4546" w:rsidRDefault="0098717A" w:rsidP="00030BB9">
            <w:pPr>
              <w:rPr>
                <w:sz w:val="20"/>
                <w:szCs w:val="20"/>
              </w:rPr>
            </w:pPr>
          </w:p>
        </w:tc>
      </w:tr>
      <w:tr w:rsidR="0098717A" w:rsidRPr="00BC4546" w:rsidTr="00030BB9">
        <w:tc>
          <w:tcPr>
            <w:tcW w:w="720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069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91" w:type="dxa"/>
          </w:tcPr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2. Документація із землеустрою та оцінки земель, інші документи, які є підставою для внесення відомостей (змін до них) до Державного земельного кадастру </w:t>
            </w:r>
          </w:p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Документація із землеустрою та оцінки земель, інші документи, які є підставою для внесення відомостей (змін до них) до Державного земельного кадастру, в електронній формі відповідно до вимог Закону України «Про землеустрій»</w:t>
            </w:r>
          </w:p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4. </w:t>
            </w:r>
            <w:r w:rsidRPr="00BC4546">
              <w:rPr>
                <w:sz w:val="20"/>
              </w:rPr>
              <w:t>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</w:t>
            </w:r>
            <w:r w:rsidRPr="00BC4546">
              <w:rPr>
                <w:sz w:val="20"/>
                <w:szCs w:val="20"/>
              </w:rPr>
              <w:t>Про Державний земельний кадастр»</w:t>
            </w:r>
          </w:p>
          <w:p w:rsidR="0098717A" w:rsidRPr="00BC4546" w:rsidRDefault="0098717A" w:rsidP="00030BB9">
            <w:pPr>
              <w:rPr>
                <w:sz w:val="20"/>
                <w:szCs w:val="20"/>
              </w:rPr>
            </w:pPr>
          </w:p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5. </w:t>
            </w:r>
            <w:r w:rsidRPr="00BC4546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8717A" w:rsidRPr="00BC4546" w:rsidTr="00030BB9">
        <w:tc>
          <w:tcPr>
            <w:tcW w:w="720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069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291" w:type="dxa"/>
          </w:tcPr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98717A" w:rsidRPr="00BC4546" w:rsidTr="00030BB9">
        <w:tc>
          <w:tcPr>
            <w:tcW w:w="720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069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291" w:type="dxa"/>
          </w:tcPr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Безоплатно</w:t>
            </w:r>
          </w:p>
        </w:tc>
      </w:tr>
      <w:tr w:rsidR="0098717A" w:rsidRPr="00BC4546" w:rsidTr="00030BB9">
        <w:tc>
          <w:tcPr>
            <w:tcW w:w="720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069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291" w:type="dxa"/>
          </w:tcPr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  <w:lang w:eastAsia="uk-UA"/>
              </w:rPr>
              <w:t xml:space="preserve">14 робочих днів з дня реєстрації заяви у </w:t>
            </w:r>
            <w:r>
              <w:rPr>
                <w:rFonts w:eastAsia="Calibri"/>
                <w:sz w:val="20"/>
                <w:szCs w:val="20"/>
              </w:rPr>
              <w:t xml:space="preserve">структурних підрозділах у районах та м. Вінниці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 Вінницькій області, Головному управлінні </w:t>
            </w:r>
            <w:proofErr w:type="spellStart"/>
            <w:r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 Вінницькій області</w:t>
            </w:r>
            <w:r w:rsidRPr="00BC4546">
              <w:rPr>
                <w:sz w:val="20"/>
                <w:szCs w:val="20"/>
              </w:rPr>
              <w:t xml:space="preserve"> </w:t>
            </w:r>
          </w:p>
        </w:tc>
      </w:tr>
      <w:tr w:rsidR="0098717A" w:rsidRPr="00BC4546" w:rsidTr="00030BB9">
        <w:tc>
          <w:tcPr>
            <w:tcW w:w="720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069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291" w:type="dxa"/>
          </w:tcPr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Подання заявником не повного пакета документів (відсутність електронної форми документа документації із землеустрою)</w:t>
            </w:r>
          </w:p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Розташування об’єкта Державного земельного кадастру на території дії повноважень іншого Державного кадастрового реєстратора</w:t>
            </w:r>
          </w:p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4. Електронний документ не придатний для проведення його перевірки за допомогою програмного забезпечення Державного земельного кадастру </w:t>
            </w:r>
          </w:p>
        </w:tc>
      </w:tr>
      <w:tr w:rsidR="0098717A" w:rsidRPr="00BC4546" w:rsidTr="00030BB9">
        <w:tc>
          <w:tcPr>
            <w:tcW w:w="720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069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291" w:type="dxa"/>
          </w:tcPr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 </w:t>
            </w:r>
          </w:p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Повідомлення про відмову у реєстрації заяви</w:t>
            </w:r>
            <w:r w:rsidRPr="00BC4546">
              <w:rPr>
                <w:sz w:val="20"/>
              </w:rPr>
              <w:t xml:space="preserve"> про внесення відомостей (змін до </w:t>
            </w:r>
            <w:r w:rsidRPr="00BC4546">
              <w:rPr>
                <w:sz w:val="20"/>
              </w:rPr>
              <w:lastRenderedPageBreak/>
              <w:t>них) до Державного земельного кадастру</w:t>
            </w:r>
          </w:p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Рішення про відмову у внесені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 w:rsidR="0098717A" w:rsidRPr="00BC4546" w:rsidTr="00030BB9">
        <w:tc>
          <w:tcPr>
            <w:tcW w:w="720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2069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291" w:type="dxa"/>
          </w:tcPr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Видається</w:t>
            </w:r>
            <w:r w:rsidRPr="00BC4546">
              <w:rPr>
                <w:rFonts w:eastAsia="Calibri"/>
                <w:sz w:val="20"/>
                <w:szCs w:val="20"/>
              </w:rPr>
              <w:t xml:space="preserve"> центру надання адміністративних послуг</w:t>
            </w:r>
            <w:r w:rsidRPr="00BC4546">
              <w:rPr>
                <w:sz w:val="20"/>
                <w:szCs w:val="20"/>
              </w:rPr>
              <w:t xml:space="preserve"> заявнику (уповноваженій особі заявника), надсилається поштою на адресу, вказану заявником у заяві</w:t>
            </w:r>
          </w:p>
        </w:tc>
      </w:tr>
      <w:tr w:rsidR="0098717A" w:rsidRPr="00BC4546" w:rsidTr="00030BB9">
        <w:tc>
          <w:tcPr>
            <w:tcW w:w="720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069" w:type="dxa"/>
          </w:tcPr>
          <w:p w:rsidR="0098717A" w:rsidRPr="00BC4546" w:rsidRDefault="0098717A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7291" w:type="dxa"/>
          </w:tcPr>
          <w:p w:rsidR="0098717A" w:rsidRPr="00BC4546" w:rsidRDefault="0098717A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*Форма заяви </w:t>
            </w:r>
            <w:r w:rsidRPr="00BC4546">
              <w:rPr>
                <w:sz w:val="20"/>
              </w:rPr>
              <w:t xml:space="preserve">про внесення відомостей (змін до них) до Державного земельного кадастру </w:t>
            </w:r>
            <w:r w:rsidRPr="00BC4546">
              <w:rPr>
                <w:sz w:val="20"/>
                <w:szCs w:val="20"/>
              </w:rPr>
              <w:t xml:space="preserve">наведено у додатку до </w:t>
            </w:r>
            <w:r w:rsidRPr="00BC4546">
              <w:rPr>
                <w:sz w:val="20"/>
                <w:szCs w:val="20"/>
                <w:lang w:eastAsia="uk-UA"/>
              </w:rPr>
              <w:t>Типової 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525375" w:rsidRDefault="00525375" w:rsidP="00DC171A">
      <w:pPr>
        <w:spacing w:after="160" w:line="259" w:lineRule="auto"/>
        <w:rPr>
          <w:lang w:eastAsia="uk-UA"/>
        </w:rPr>
      </w:pPr>
    </w:p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17A"/>
    <w:rsid w:val="000B2430"/>
    <w:rsid w:val="002906F3"/>
    <w:rsid w:val="00525375"/>
    <w:rsid w:val="00966D38"/>
    <w:rsid w:val="0098717A"/>
    <w:rsid w:val="00C01F1C"/>
    <w:rsid w:val="00DC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7A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1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yvrivska-r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3047</Words>
  <Characters>17370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2019-06-03T08:10:00Z</dcterms:created>
  <dcterms:modified xsi:type="dcterms:W3CDTF">2019-06-03T11:14:00Z</dcterms:modified>
</cp:coreProperties>
</file>